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6C887" w14:textId="0AE099A0" w:rsidR="00056265" w:rsidRPr="00815A01" w:rsidRDefault="00056265" w:rsidP="00870C00">
      <w:pPr>
        <w:pBdr>
          <w:bottom w:val="single" w:sz="4" w:space="1" w:color="auto"/>
        </w:pBdr>
        <w:spacing w:after="240" w:line="480" w:lineRule="auto"/>
        <w:jc w:val="center"/>
        <w:rPr>
          <w:rFonts w:cstheme="minorHAnsi"/>
          <w:b/>
          <w:bCs/>
          <w:i/>
          <w:iCs/>
          <w:color w:val="0070C0"/>
          <w:sz w:val="24"/>
          <w:szCs w:val="24"/>
          <w:lang w:val="en-US"/>
        </w:rPr>
      </w:pPr>
      <w:bookmarkStart w:id="0" w:name="_GoBack"/>
      <w:bookmarkEnd w:id="0"/>
      <w:r w:rsidRPr="00815A01">
        <w:rPr>
          <w:rFonts w:cstheme="minorHAnsi"/>
          <w:b/>
          <w:bCs/>
          <w:i/>
          <w:iCs/>
          <w:color w:val="0070C0"/>
          <w:sz w:val="24"/>
          <w:szCs w:val="24"/>
          <w:lang w:val="en-US"/>
        </w:rPr>
        <w:t xml:space="preserve">(Re)drafting research on the treatment of sex offenders' prison experiences and social reintegration </w:t>
      </w:r>
      <w:r w:rsidR="00995A5D" w:rsidRPr="00815A01">
        <w:rPr>
          <w:rFonts w:cstheme="minorHAnsi"/>
          <w:b/>
          <w:bCs/>
          <w:i/>
          <w:iCs/>
          <w:color w:val="0070C0"/>
          <w:sz w:val="24"/>
          <w:szCs w:val="24"/>
          <w:lang w:val="en-US"/>
        </w:rPr>
        <w:t xml:space="preserve">suggestions </w:t>
      </w:r>
      <w:r w:rsidRPr="00815A01">
        <w:rPr>
          <w:rFonts w:cstheme="minorHAnsi"/>
          <w:b/>
          <w:bCs/>
          <w:i/>
          <w:iCs/>
          <w:color w:val="0070C0"/>
          <w:sz w:val="24"/>
          <w:szCs w:val="24"/>
          <w:lang w:val="en-US"/>
        </w:rPr>
        <w:t xml:space="preserve">in the pandemic </w:t>
      </w:r>
    </w:p>
    <w:p w14:paraId="4D57DBFA" w14:textId="77777777" w:rsidR="00FF7BC0" w:rsidRPr="00815A01" w:rsidRDefault="00FF7BC0" w:rsidP="00FF7BC0">
      <w:pPr>
        <w:pBdr>
          <w:bottom w:val="single" w:sz="4" w:space="1" w:color="auto"/>
        </w:pBdr>
        <w:spacing w:after="240" w:line="288" w:lineRule="auto"/>
        <w:jc w:val="right"/>
        <w:rPr>
          <w:rFonts w:cstheme="minorHAnsi"/>
          <w:lang w:val="en-US"/>
        </w:rPr>
      </w:pPr>
      <w:r w:rsidRPr="00815A01">
        <w:rPr>
          <w:rFonts w:cstheme="minorHAnsi"/>
          <w:b/>
          <w:lang w:val="en-US"/>
        </w:rPr>
        <w:t>Anna Kasapoglou</w:t>
      </w:r>
      <w:r w:rsidRPr="00815A01">
        <w:rPr>
          <w:rFonts w:cstheme="minorHAnsi"/>
          <w:lang w:val="en-US"/>
        </w:rPr>
        <w:t>, PhD in Criminology, Democritus University of Thrace, Affiliated Staff, Hellenic Open University</w:t>
      </w:r>
    </w:p>
    <w:p w14:paraId="3E9EE61B" w14:textId="77777777" w:rsidR="00056265" w:rsidRPr="00815A01" w:rsidRDefault="00F70DE5" w:rsidP="00C4245D">
      <w:pPr>
        <w:spacing w:after="240" w:line="480" w:lineRule="auto"/>
        <w:jc w:val="both"/>
        <w:outlineLvl w:val="0"/>
        <w:rPr>
          <w:rFonts w:eastAsia="Times New Roman" w:cstheme="minorHAnsi"/>
          <w:b/>
          <w:bCs/>
          <w:color w:val="CC0099"/>
          <w:sz w:val="24"/>
          <w:szCs w:val="24"/>
          <w:lang w:val="en-US" w:eastAsia="el-GR"/>
        </w:rPr>
      </w:pPr>
      <w:hyperlink r:id="rId9" w:history="1">
        <w:r w:rsidR="00C4245D" w:rsidRPr="00815A01">
          <w:rPr>
            <w:rStyle w:val="-"/>
            <w:rFonts w:eastAsia="Times New Roman" w:cstheme="minorHAnsi"/>
            <w:b/>
            <w:bCs/>
            <w:sz w:val="24"/>
            <w:szCs w:val="24"/>
            <w:lang w:val="en-US" w:eastAsia="el-GR"/>
          </w:rPr>
          <w:t>annakasapoglou@gmail.com</w:t>
        </w:r>
      </w:hyperlink>
    </w:p>
    <w:p w14:paraId="70EE5CF1" w14:textId="77777777" w:rsidR="00FF7BC0" w:rsidRPr="00815A01" w:rsidRDefault="00FF7BC0" w:rsidP="00FF7BC0">
      <w:pPr>
        <w:pBdr>
          <w:bottom w:val="single" w:sz="4" w:space="1" w:color="auto"/>
        </w:pBdr>
        <w:spacing w:after="240" w:line="288" w:lineRule="auto"/>
        <w:jc w:val="right"/>
        <w:rPr>
          <w:rFonts w:cstheme="minorHAnsi"/>
          <w:lang w:val="en-US"/>
        </w:rPr>
      </w:pPr>
      <w:r w:rsidRPr="00815A01">
        <w:rPr>
          <w:rFonts w:cstheme="minorHAnsi"/>
          <w:b/>
          <w:lang w:val="en-US"/>
        </w:rPr>
        <w:t>Dimitris Koros</w:t>
      </w:r>
      <w:r w:rsidRPr="00815A01">
        <w:rPr>
          <w:rFonts w:cstheme="minorHAnsi"/>
          <w:lang w:val="en-US"/>
        </w:rPr>
        <w:t xml:space="preserve">, PhD in Penitentiary Policy, </w:t>
      </w:r>
      <w:r w:rsidR="001F2302" w:rsidRPr="00815A01">
        <w:rPr>
          <w:rFonts w:cstheme="minorHAnsi"/>
          <w:lang w:val="en-US"/>
        </w:rPr>
        <w:t xml:space="preserve">Democritus University of Thrace, </w:t>
      </w:r>
      <w:r w:rsidRPr="00815A01">
        <w:rPr>
          <w:rFonts w:cstheme="minorHAnsi"/>
          <w:lang w:val="en-US"/>
        </w:rPr>
        <w:t>Affiliated Staff, Hellenic Open University</w:t>
      </w:r>
    </w:p>
    <w:p w14:paraId="0370802B" w14:textId="77777777" w:rsidR="00C4245D" w:rsidRPr="00815A01" w:rsidRDefault="00F70DE5" w:rsidP="00C4245D">
      <w:pPr>
        <w:spacing w:after="240" w:line="480" w:lineRule="auto"/>
        <w:jc w:val="both"/>
        <w:outlineLvl w:val="0"/>
        <w:rPr>
          <w:rFonts w:eastAsia="Times New Roman" w:cstheme="minorHAnsi"/>
          <w:b/>
          <w:bCs/>
          <w:color w:val="CC0099"/>
          <w:sz w:val="24"/>
          <w:szCs w:val="24"/>
          <w:lang w:val="en-US" w:eastAsia="el-GR"/>
        </w:rPr>
      </w:pPr>
      <w:hyperlink r:id="rId10" w:history="1">
        <w:r w:rsidR="00C4245D" w:rsidRPr="00815A01">
          <w:rPr>
            <w:rStyle w:val="-"/>
            <w:rFonts w:eastAsia="Times New Roman" w:cstheme="minorHAnsi"/>
            <w:b/>
            <w:bCs/>
            <w:sz w:val="24"/>
            <w:szCs w:val="24"/>
            <w:lang w:val="en-US" w:eastAsia="el-GR"/>
          </w:rPr>
          <w:t>dimikoros@gmail.com</w:t>
        </w:r>
      </w:hyperlink>
    </w:p>
    <w:p w14:paraId="0DF1936B" w14:textId="0052EF50" w:rsidR="00FF7BC0" w:rsidRPr="00815A01" w:rsidRDefault="00FF7BC0" w:rsidP="00FF7BC0">
      <w:pPr>
        <w:pBdr>
          <w:bottom w:val="single" w:sz="4" w:space="1" w:color="auto"/>
        </w:pBdr>
        <w:spacing w:after="240" w:line="288" w:lineRule="auto"/>
        <w:jc w:val="right"/>
        <w:rPr>
          <w:rFonts w:cstheme="minorHAnsi"/>
          <w:lang w:val="en-US"/>
        </w:rPr>
      </w:pPr>
      <w:r w:rsidRPr="00815A01">
        <w:rPr>
          <w:rFonts w:cstheme="minorHAnsi"/>
          <w:b/>
          <w:bCs/>
          <w:lang w:val="en-US"/>
        </w:rPr>
        <w:t>Nikolaos Koulouris</w:t>
      </w:r>
      <w:r w:rsidRPr="00815A01">
        <w:rPr>
          <w:rFonts w:cstheme="minorHAnsi"/>
          <w:bCs/>
          <w:lang w:val="en-US"/>
        </w:rPr>
        <w:t>, Associate Professor</w:t>
      </w:r>
      <w:r w:rsidRPr="00815A01">
        <w:rPr>
          <w:rFonts w:cstheme="minorHAnsi"/>
          <w:lang w:val="en-US"/>
        </w:rPr>
        <w:t>, Department of Social Policy, Democritus University of Thrace</w:t>
      </w:r>
      <w:r w:rsidR="00B9570D" w:rsidRPr="00815A01">
        <w:rPr>
          <w:rFonts w:cstheme="minorHAnsi"/>
          <w:lang w:val="en-US"/>
        </w:rPr>
        <w:t>, Affiliated Staff, Hellenic Open University</w:t>
      </w:r>
    </w:p>
    <w:p w14:paraId="07B12047" w14:textId="77777777" w:rsidR="00870C00" w:rsidRPr="00815A01" w:rsidRDefault="00F70DE5" w:rsidP="00C4245D">
      <w:pPr>
        <w:spacing w:after="240" w:line="480" w:lineRule="auto"/>
        <w:jc w:val="both"/>
        <w:outlineLvl w:val="0"/>
        <w:rPr>
          <w:rFonts w:eastAsia="Times New Roman" w:cstheme="minorHAnsi"/>
          <w:b/>
          <w:bCs/>
          <w:color w:val="CC0099"/>
          <w:sz w:val="24"/>
          <w:szCs w:val="24"/>
          <w:lang w:val="en-US" w:eastAsia="el-GR"/>
        </w:rPr>
      </w:pPr>
      <w:hyperlink r:id="rId11" w:history="1">
        <w:r w:rsidR="00870C00" w:rsidRPr="00815A01">
          <w:rPr>
            <w:rStyle w:val="-"/>
            <w:rFonts w:eastAsia="Times New Roman" w:cstheme="minorHAnsi"/>
            <w:b/>
            <w:bCs/>
            <w:sz w:val="24"/>
            <w:szCs w:val="24"/>
            <w:lang w:val="en-US" w:eastAsia="el-GR"/>
          </w:rPr>
          <w:t>nickoulouris63@gmail.com</w:t>
        </w:r>
      </w:hyperlink>
    </w:p>
    <w:p w14:paraId="3130044F" w14:textId="77777777" w:rsidR="00056265" w:rsidRPr="00815A01" w:rsidRDefault="00056265" w:rsidP="00C4245D">
      <w:pPr>
        <w:spacing w:after="240" w:line="480" w:lineRule="auto"/>
        <w:jc w:val="both"/>
        <w:outlineLvl w:val="0"/>
        <w:rPr>
          <w:rFonts w:eastAsia="Times New Roman" w:cstheme="minorHAnsi"/>
          <w:b/>
          <w:bCs/>
          <w:sz w:val="24"/>
          <w:szCs w:val="24"/>
          <w:lang w:val="en-US" w:eastAsia="el-GR"/>
        </w:rPr>
      </w:pPr>
      <w:r w:rsidRPr="00815A01">
        <w:rPr>
          <w:rFonts w:eastAsia="Times New Roman" w:cstheme="minorHAnsi"/>
          <w:b/>
          <w:bCs/>
          <w:sz w:val="24"/>
          <w:szCs w:val="24"/>
          <w:lang w:val="en-US" w:eastAsia="el-GR"/>
        </w:rPr>
        <w:t>Abstract</w:t>
      </w:r>
    </w:p>
    <w:p w14:paraId="1A220D3D" w14:textId="571C24D0" w:rsidR="00056265" w:rsidRPr="00815A01" w:rsidRDefault="00056265" w:rsidP="00C4245D">
      <w:pPr>
        <w:spacing w:after="240" w:line="480" w:lineRule="auto"/>
        <w:jc w:val="both"/>
        <w:rPr>
          <w:rFonts w:eastAsia="Times New Roman" w:cstheme="minorHAnsi"/>
          <w:sz w:val="24"/>
          <w:szCs w:val="24"/>
          <w:lang w:val="en-US" w:eastAsia="el-GR"/>
        </w:rPr>
      </w:pPr>
      <w:r w:rsidRPr="00815A01">
        <w:rPr>
          <w:rFonts w:eastAsia="Times New Roman" w:cstheme="minorHAnsi"/>
          <w:sz w:val="24"/>
          <w:szCs w:val="24"/>
          <w:lang w:val="en-US" w:eastAsia="el-GR"/>
        </w:rPr>
        <w:t>The paper present</w:t>
      </w:r>
      <w:r w:rsidR="00B1042D" w:rsidRPr="00815A01">
        <w:rPr>
          <w:rFonts w:eastAsia="Times New Roman" w:cstheme="minorHAnsi"/>
          <w:sz w:val="24"/>
          <w:szCs w:val="24"/>
          <w:lang w:val="en-US" w:eastAsia="el-GR"/>
        </w:rPr>
        <w:t>s</w:t>
      </w:r>
      <w:r w:rsidRPr="00815A01">
        <w:rPr>
          <w:rFonts w:eastAsia="Times New Roman" w:cstheme="minorHAnsi"/>
          <w:sz w:val="24"/>
          <w:szCs w:val="24"/>
          <w:lang w:val="en-US" w:eastAsia="el-GR"/>
        </w:rPr>
        <w:t xml:space="preserve"> the impact of restrictive measures </w:t>
      </w:r>
      <w:r w:rsidR="00FF7BC0" w:rsidRPr="00815A01">
        <w:rPr>
          <w:rFonts w:eastAsia="Times New Roman" w:cstheme="minorHAnsi"/>
          <w:sz w:val="24"/>
          <w:szCs w:val="24"/>
          <w:lang w:val="en-US" w:eastAsia="el-GR"/>
        </w:rPr>
        <w:t xml:space="preserve">adopted </w:t>
      </w:r>
      <w:r w:rsidRPr="00815A01">
        <w:rPr>
          <w:rFonts w:eastAsia="Times New Roman" w:cstheme="minorHAnsi"/>
          <w:sz w:val="24"/>
          <w:szCs w:val="24"/>
          <w:lang w:val="en-US" w:eastAsia="el-GR"/>
        </w:rPr>
        <w:t>in Gree</w:t>
      </w:r>
      <w:r w:rsidR="00B1042D" w:rsidRPr="00815A01">
        <w:rPr>
          <w:rFonts w:eastAsia="Times New Roman" w:cstheme="minorHAnsi"/>
          <w:sz w:val="24"/>
          <w:szCs w:val="24"/>
          <w:lang w:val="en-US" w:eastAsia="el-GR"/>
        </w:rPr>
        <w:t>k prisons</w:t>
      </w:r>
      <w:r w:rsidRPr="00815A01">
        <w:rPr>
          <w:rFonts w:eastAsia="Times New Roman" w:cstheme="minorHAnsi"/>
          <w:sz w:val="24"/>
          <w:szCs w:val="24"/>
          <w:lang w:val="en-US" w:eastAsia="el-GR"/>
        </w:rPr>
        <w:t xml:space="preserve"> since March 2020 to prevent the spread of the pandemic on a research concerning the experience of imprisonment and the social reintegration prospects of pretrial and convicted prisoners for sexual offences. The adoption of such measures and their implementation during the </w:t>
      </w:r>
      <w:r w:rsidR="00FF7BC0" w:rsidRPr="00815A01">
        <w:rPr>
          <w:rFonts w:eastAsia="Times New Roman" w:cstheme="minorHAnsi"/>
          <w:sz w:val="24"/>
          <w:szCs w:val="24"/>
          <w:lang w:val="en-US" w:eastAsia="el-GR"/>
        </w:rPr>
        <w:t>COVID</w:t>
      </w:r>
      <w:r w:rsidRPr="00815A01">
        <w:rPr>
          <w:rFonts w:eastAsia="Times New Roman" w:cstheme="minorHAnsi"/>
          <w:sz w:val="24"/>
          <w:szCs w:val="24"/>
          <w:lang w:val="en-US" w:eastAsia="el-GR"/>
        </w:rPr>
        <w:t xml:space="preserve">-19 period affected seriously prison research planning and methodologies. Researchers </w:t>
      </w:r>
      <w:r w:rsidR="00B1042D" w:rsidRPr="00815A01">
        <w:rPr>
          <w:rFonts w:eastAsia="Times New Roman" w:cstheme="minorHAnsi"/>
          <w:sz w:val="24"/>
          <w:szCs w:val="24"/>
          <w:lang w:val="en-US" w:eastAsia="el-GR"/>
        </w:rPr>
        <w:t xml:space="preserve">had </w:t>
      </w:r>
      <w:r w:rsidRPr="00815A01">
        <w:rPr>
          <w:rFonts w:eastAsia="Times New Roman" w:cstheme="minorHAnsi"/>
          <w:sz w:val="24"/>
          <w:szCs w:val="24"/>
          <w:lang w:val="en-US" w:eastAsia="el-GR"/>
        </w:rPr>
        <w:t>to redraft method</w:t>
      </w:r>
      <w:r w:rsidR="00870C00" w:rsidRPr="00815A01">
        <w:rPr>
          <w:rFonts w:eastAsia="Times New Roman" w:cstheme="minorHAnsi"/>
          <w:sz w:val="24"/>
          <w:szCs w:val="24"/>
          <w:lang w:val="en-US" w:eastAsia="el-GR"/>
        </w:rPr>
        <w:t xml:space="preserve">s and techniques. </w:t>
      </w:r>
      <w:r w:rsidRPr="00815A01">
        <w:rPr>
          <w:rFonts w:eastAsia="Times New Roman" w:cstheme="minorHAnsi"/>
          <w:sz w:val="24"/>
          <w:szCs w:val="24"/>
          <w:lang w:val="en-US" w:eastAsia="el-GR"/>
        </w:rPr>
        <w:t xml:space="preserve">The </w:t>
      </w:r>
      <w:r w:rsidR="00FF7BC0" w:rsidRPr="00815A01">
        <w:rPr>
          <w:rFonts w:eastAsia="Times New Roman" w:cstheme="minorHAnsi"/>
          <w:sz w:val="24"/>
          <w:szCs w:val="24"/>
          <w:lang w:val="en-US" w:eastAsia="el-GR"/>
        </w:rPr>
        <w:t xml:space="preserve">shift of </w:t>
      </w:r>
      <w:r w:rsidRPr="00815A01">
        <w:rPr>
          <w:rFonts w:eastAsia="Times New Roman" w:cstheme="minorHAnsi"/>
          <w:sz w:val="24"/>
          <w:szCs w:val="24"/>
          <w:lang w:val="en-US" w:eastAsia="el-GR"/>
        </w:rPr>
        <w:t>the field of the research as well as the target group (released, ex-prisoners who refer to social reintegration services) and t</w:t>
      </w:r>
      <w:r w:rsidR="00A73FCD" w:rsidRPr="00815A01">
        <w:rPr>
          <w:rFonts w:eastAsia="Times New Roman" w:cstheme="minorHAnsi"/>
          <w:sz w:val="24"/>
          <w:szCs w:val="24"/>
          <w:lang w:val="en-US" w:eastAsia="el-GR"/>
        </w:rPr>
        <w:t>he</w:t>
      </w:r>
      <w:r w:rsidRPr="00815A01">
        <w:rPr>
          <w:rFonts w:eastAsia="Times New Roman" w:cstheme="minorHAnsi"/>
          <w:sz w:val="24"/>
          <w:szCs w:val="24"/>
          <w:lang w:val="en-US" w:eastAsia="el-GR"/>
        </w:rPr>
        <w:t xml:space="preserve"> use </w:t>
      </w:r>
      <w:r w:rsidR="00A73FCD" w:rsidRPr="00815A01">
        <w:rPr>
          <w:rFonts w:eastAsia="Times New Roman" w:cstheme="minorHAnsi"/>
          <w:sz w:val="24"/>
          <w:szCs w:val="24"/>
          <w:lang w:val="en-US" w:eastAsia="el-GR"/>
        </w:rPr>
        <w:t xml:space="preserve">of </w:t>
      </w:r>
      <w:r w:rsidRPr="00815A01">
        <w:rPr>
          <w:rFonts w:eastAsia="Times New Roman" w:cstheme="minorHAnsi"/>
          <w:sz w:val="24"/>
          <w:szCs w:val="24"/>
          <w:lang w:val="en-US" w:eastAsia="el-GR"/>
        </w:rPr>
        <w:t xml:space="preserve">alternative methods of contact and interviewing are explained and documented, while additional research ethics issues and concerns raised are discussed. The paper focuses on the use of new technologies and online research methods and the </w:t>
      </w:r>
      <w:r w:rsidRPr="00815A01">
        <w:rPr>
          <w:rFonts w:eastAsia="Times New Roman" w:cstheme="minorHAnsi"/>
          <w:sz w:val="24"/>
          <w:szCs w:val="24"/>
          <w:lang w:val="en-US" w:eastAsia="el-GR"/>
        </w:rPr>
        <w:lastRenderedPageBreak/>
        <w:t xml:space="preserve">challenges generated thereof. The use of a mixed method approach </w:t>
      </w:r>
      <w:r w:rsidR="00B1042D" w:rsidRPr="00815A01">
        <w:rPr>
          <w:rFonts w:eastAsia="Times New Roman" w:cstheme="minorHAnsi"/>
          <w:sz w:val="24"/>
          <w:szCs w:val="24"/>
          <w:lang w:val="en-US" w:eastAsia="el-GR"/>
        </w:rPr>
        <w:t xml:space="preserve">is </w:t>
      </w:r>
      <w:r w:rsidRPr="00815A01">
        <w:rPr>
          <w:rFonts w:eastAsia="Times New Roman" w:cstheme="minorHAnsi"/>
          <w:sz w:val="24"/>
          <w:szCs w:val="24"/>
          <w:lang w:val="en-US" w:eastAsia="el-GR"/>
        </w:rPr>
        <w:t>analysed and a focus on new methodologi</w:t>
      </w:r>
      <w:r w:rsidR="00FF7BC0" w:rsidRPr="00815A01">
        <w:rPr>
          <w:rFonts w:eastAsia="Times New Roman" w:cstheme="minorHAnsi"/>
          <w:sz w:val="24"/>
          <w:szCs w:val="24"/>
          <w:lang w:val="en-US" w:eastAsia="el-GR"/>
        </w:rPr>
        <w:t xml:space="preserve">es </w:t>
      </w:r>
      <w:r w:rsidRPr="00815A01">
        <w:rPr>
          <w:rFonts w:eastAsia="Times New Roman" w:cstheme="minorHAnsi"/>
          <w:sz w:val="24"/>
          <w:szCs w:val="24"/>
          <w:lang w:val="en-US" w:eastAsia="el-GR"/>
        </w:rPr>
        <w:t xml:space="preserve">of approaching and interviewing the participants </w:t>
      </w:r>
      <w:r w:rsidR="00B1042D" w:rsidRPr="00815A01">
        <w:rPr>
          <w:rFonts w:eastAsia="Times New Roman" w:cstheme="minorHAnsi"/>
          <w:sz w:val="24"/>
          <w:szCs w:val="24"/>
          <w:lang w:val="en-US" w:eastAsia="el-GR"/>
        </w:rPr>
        <w:t xml:space="preserve">is </w:t>
      </w:r>
      <w:r w:rsidRPr="00815A01">
        <w:rPr>
          <w:rFonts w:eastAsia="Times New Roman" w:cstheme="minorHAnsi"/>
          <w:sz w:val="24"/>
          <w:szCs w:val="24"/>
          <w:lang w:val="en-US" w:eastAsia="el-GR"/>
        </w:rPr>
        <w:t xml:space="preserve">presented, in a qualitative research based on interviews and data collection. </w:t>
      </w:r>
      <w:r w:rsidR="00B1042D" w:rsidRPr="00815A01">
        <w:rPr>
          <w:rFonts w:eastAsia="Times New Roman" w:cstheme="minorHAnsi"/>
          <w:sz w:val="24"/>
          <w:szCs w:val="24"/>
          <w:lang w:val="en-US" w:eastAsia="el-GR"/>
        </w:rPr>
        <w:t>T</w:t>
      </w:r>
      <w:r w:rsidRPr="00815A01">
        <w:rPr>
          <w:rFonts w:eastAsia="Times New Roman" w:cstheme="minorHAnsi"/>
          <w:sz w:val="24"/>
          <w:szCs w:val="24"/>
          <w:lang w:val="en-US" w:eastAsia="el-GR"/>
        </w:rPr>
        <w:t>he paper conclude</w:t>
      </w:r>
      <w:r w:rsidR="00B1042D" w:rsidRPr="00815A01">
        <w:rPr>
          <w:rFonts w:eastAsia="Times New Roman" w:cstheme="minorHAnsi"/>
          <w:sz w:val="24"/>
          <w:szCs w:val="24"/>
          <w:lang w:val="en-US" w:eastAsia="el-GR"/>
        </w:rPr>
        <w:t>s</w:t>
      </w:r>
      <w:r w:rsidRPr="00815A01">
        <w:rPr>
          <w:rFonts w:eastAsia="Times New Roman" w:cstheme="minorHAnsi"/>
          <w:sz w:val="24"/>
          <w:szCs w:val="24"/>
          <w:lang w:val="en-US" w:eastAsia="el-GR"/>
        </w:rPr>
        <w:t xml:space="preserve"> with the inherent restrictions and further opportunities of qualitative research methods.</w:t>
      </w:r>
    </w:p>
    <w:p w14:paraId="27629C07" w14:textId="77777777" w:rsidR="00C76A10" w:rsidRPr="00815A01" w:rsidRDefault="00C76A10" w:rsidP="00C4245D">
      <w:pPr>
        <w:spacing w:after="240" w:line="480" w:lineRule="auto"/>
        <w:jc w:val="both"/>
        <w:rPr>
          <w:rFonts w:eastAsia="Times New Roman" w:cstheme="minorHAnsi"/>
          <w:sz w:val="24"/>
          <w:szCs w:val="24"/>
          <w:lang w:val="en-US" w:eastAsia="el-GR"/>
        </w:rPr>
      </w:pPr>
      <w:r w:rsidRPr="00815A01">
        <w:rPr>
          <w:rFonts w:eastAsia="Times New Roman" w:cstheme="minorHAnsi"/>
          <w:b/>
          <w:sz w:val="24"/>
          <w:szCs w:val="24"/>
          <w:lang w:val="en-US" w:eastAsia="el-GR"/>
        </w:rPr>
        <w:t xml:space="preserve">Key words: </w:t>
      </w:r>
      <w:r w:rsidRPr="00815A01">
        <w:rPr>
          <w:rFonts w:eastAsia="Times New Roman" w:cstheme="minorHAnsi"/>
          <w:sz w:val="24"/>
          <w:szCs w:val="24"/>
          <w:lang w:val="en-US" w:eastAsia="el-GR"/>
        </w:rPr>
        <w:t>sex offenders,</w:t>
      </w:r>
      <w:r w:rsidRPr="00815A01">
        <w:rPr>
          <w:rFonts w:eastAsia="Times New Roman" w:cstheme="minorHAnsi"/>
          <w:b/>
          <w:sz w:val="24"/>
          <w:szCs w:val="24"/>
          <w:lang w:val="en-US" w:eastAsia="el-GR"/>
        </w:rPr>
        <w:t xml:space="preserve"> </w:t>
      </w:r>
      <w:r w:rsidRPr="00815A01">
        <w:rPr>
          <w:rFonts w:eastAsia="Times New Roman" w:cstheme="minorHAnsi"/>
          <w:sz w:val="24"/>
          <w:szCs w:val="24"/>
          <w:lang w:val="en-US" w:eastAsia="el-GR"/>
        </w:rPr>
        <w:t>released prisoners, online interviews</w:t>
      </w:r>
      <w:r w:rsidR="00FF7BC0" w:rsidRPr="00815A01">
        <w:rPr>
          <w:rFonts w:eastAsia="Times New Roman" w:cstheme="minorHAnsi"/>
          <w:sz w:val="24"/>
          <w:szCs w:val="24"/>
          <w:lang w:val="en-US" w:eastAsia="el-GR"/>
        </w:rPr>
        <w:t>, COVID-19</w:t>
      </w:r>
    </w:p>
    <w:p w14:paraId="0D087B3C" w14:textId="77777777" w:rsidR="00056265" w:rsidRPr="00815A01" w:rsidRDefault="001735DE" w:rsidP="00C4245D">
      <w:pPr>
        <w:pStyle w:val="a5"/>
        <w:numPr>
          <w:ilvl w:val="0"/>
          <w:numId w:val="1"/>
        </w:numPr>
        <w:shd w:val="clear" w:color="auto" w:fill="FFFFFF" w:themeFill="background1"/>
        <w:spacing w:after="240" w:line="480" w:lineRule="auto"/>
        <w:contextualSpacing w:val="0"/>
        <w:jc w:val="both"/>
        <w:rPr>
          <w:rFonts w:cstheme="minorHAnsi"/>
          <w:b/>
          <w:bCs/>
          <w:color w:val="0070C0"/>
          <w:sz w:val="24"/>
          <w:szCs w:val="24"/>
          <w:lang w:val="en-US"/>
        </w:rPr>
      </w:pPr>
      <w:r w:rsidRPr="00815A01">
        <w:rPr>
          <w:rFonts w:cstheme="minorHAnsi"/>
          <w:b/>
          <w:bCs/>
          <w:color w:val="0070C0"/>
          <w:sz w:val="24"/>
          <w:szCs w:val="24"/>
          <w:lang w:val="en-US"/>
        </w:rPr>
        <w:t>INTRODUCTION</w:t>
      </w:r>
      <w:r w:rsidR="00056265" w:rsidRPr="00815A01">
        <w:rPr>
          <w:rFonts w:cstheme="minorHAnsi"/>
          <w:b/>
          <w:bCs/>
          <w:color w:val="0070C0"/>
          <w:sz w:val="24"/>
          <w:szCs w:val="24"/>
          <w:lang w:val="en-US"/>
        </w:rPr>
        <w:t xml:space="preserve">: </w:t>
      </w:r>
    </w:p>
    <w:p w14:paraId="196C533D" w14:textId="6DBD180D" w:rsidR="00056265" w:rsidRPr="00815A01" w:rsidRDefault="00056265" w:rsidP="00FB05C0">
      <w:pPr>
        <w:spacing w:after="240" w:line="480" w:lineRule="auto"/>
        <w:jc w:val="both"/>
        <w:rPr>
          <w:rFonts w:cstheme="minorHAnsi"/>
          <w:sz w:val="24"/>
          <w:szCs w:val="24"/>
          <w:lang w:val="en-US"/>
        </w:rPr>
      </w:pPr>
      <w:r w:rsidRPr="00815A01">
        <w:rPr>
          <w:rFonts w:cstheme="minorHAnsi"/>
          <w:sz w:val="24"/>
          <w:szCs w:val="24"/>
          <w:lang w:val="en-US"/>
        </w:rPr>
        <w:t xml:space="preserve">In recent years, </w:t>
      </w:r>
      <w:r w:rsidR="00B9570D" w:rsidRPr="00815A01">
        <w:rPr>
          <w:rFonts w:cstheme="minorHAnsi"/>
          <w:sz w:val="24"/>
          <w:szCs w:val="24"/>
          <w:lang w:val="en-US"/>
        </w:rPr>
        <w:t xml:space="preserve">the </w:t>
      </w:r>
      <w:r w:rsidRPr="00815A01">
        <w:rPr>
          <w:rFonts w:cstheme="minorHAnsi"/>
          <w:sz w:val="24"/>
          <w:szCs w:val="24"/>
          <w:lang w:val="en-US"/>
        </w:rPr>
        <w:t>internet is all the more gaining ground in the field of qualitative research, especially with the spread of COVID-19 virus and the pandemic experienced glob</w:t>
      </w:r>
      <w:r w:rsidR="00B1042D" w:rsidRPr="00815A01">
        <w:rPr>
          <w:rFonts w:cstheme="minorHAnsi"/>
          <w:sz w:val="24"/>
          <w:szCs w:val="24"/>
          <w:lang w:val="en-US"/>
        </w:rPr>
        <w:t>ally</w:t>
      </w:r>
      <w:r w:rsidRPr="00815A01">
        <w:rPr>
          <w:rFonts w:cstheme="minorHAnsi"/>
          <w:sz w:val="24"/>
          <w:szCs w:val="24"/>
          <w:lang w:val="en-US"/>
        </w:rPr>
        <w:t xml:space="preserve">. Therefore, due to </w:t>
      </w:r>
      <w:r w:rsidR="00B1042D" w:rsidRPr="00815A01">
        <w:rPr>
          <w:rFonts w:cstheme="minorHAnsi"/>
          <w:sz w:val="24"/>
          <w:szCs w:val="24"/>
          <w:lang w:val="en-US"/>
        </w:rPr>
        <w:t xml:space="preserve">restrictive measures </w:t>
      </w:r>
      <w:r w:rsidR="00627CE7" w:rsidRPr="00815A01">
        <w:rPr>
          <w:rFonts w:cstheme="minorHAnsi"/>
          <w:sz w:val="24"/>
          <w:szCs w:val="24"/>
          <w:lang w:val="en-US"/>
        </w:rPr>
        <w:t xml:space="preserve">and </w:t>
      </w:r>
      <w:r w:rsidRPr="00815A01">
        <w:rPr>
          <w:rFonts w:cstheme="minorHAnsi"/>
          <w:sz w:val="24"/>
          <w:szCs w:val="24"/>
          <w:lang w:val="en-US"/>
        </w:rPr>
        <w:t>proximity</w:t>
      </w:r>
      <w:r w:rsidR="00627CE7" w:rsidRPr="00815A01">
        <w:rPr>
          <w:rFonts w:cstheme="minorHAnsi"/>
          <w:sz w:val="24"/>
          <w:szCs w:val="24"/>
          <w:lang w:val="en-US"/>
        </w:rPr>
        <w:t xml:space="preserve"> prohibitions</w:t>
      </w:r>
      <w:r w:rsidRPr="00815A01">
        <w:rPr>
          <w:rFonts w:cstheme="minorHAnsi"/>
          <w:sz w:val="24"/>
          <w:szCs w:val="24"/>
          <w:lang w:val="en-US"/>
        </w:rPr>
        <w:t xml:space="preserve">, researchers </w:t>
      </w:r>
      <w:r w:rsidR="00627CE7" w:rsidRPr="00815A01">
        <w:rPr>
          <w:rFonts w:cstheme="minorHAnsi"/>
          <w:sz w:val="24"/>
          <w:szCs w:val="24"/>
          <w:lang w:val="en-US"/>
        </w:rPr>
        <w:t xml:space="preserve">worldwide </w:t>
      </w:r>
      <w:r w:rsidRPr="00815A01">
        <w:rPr>
          <w:rFonts w:cstheme="minorHAnsi"/>
          <w:sz w:val="24"/>
          <w:szCs w:val="24"/>
          <w:lang w:val="en-US"/>
        </w:rPr>
        <w:t>are increasingly resorting to alternative and at the same time innovative methods of collecting qualitative data</w:t>
      </w:r>
      <w:r w:rsidR="00FB05C0" w:rsidRPr="00815A01">
        <w:rPr>
          <w:rFonts w:cstheme="minorHAnsi"/>
          <w:sz w:val="24"/>
          <w:szCs w:val="24"/>
          <w:lang w:val="en-US"/>
        </w:rPr>
        <w:t xml:space="preserve"> </w:t>
      </w:r>
      <w:r w:rsidR="00FB05C0" w:rsidRPr="00815A01">
        <w:rPr>
          <w:rFonts w:ascii="Calibri" w:hAnsi="Calibri" w:cs="Calibri"/>
          <w:sz w:val="24"/>
          <w:szCs w:val="24"/>
          <w:lang w:val="en-US"/>
        </w:rPr>
        <w:t>(Deakin &amp; Wakefield, 2014: 603</w:t>
      </w:r>
      <w:r w:rsidR="00FF7BC0" w:rsidRPr="00815A01">
        <w:rPr>
          <w:rFonts w:ascii="Calibri" w:hAnsi="Calibri" w:cs="Calibri"/>
          <w:sz w:val="24"/>
          <w:szCs w:val="24"/>
          <w:lang w:val="en-US"/>
        </w:rPr>
        <w:t>;</w:t>
      </w:r>
      <w:r w:rsidR="00FB05C0" w:rsidRPr="00815A01">
        <w:rPr>
          <w:rFonts w:ascii="Calibri" w:hAnsi="Calibri" w:cs="Calibri"/>
          <w:sz w:val="24"/>
          <w:szCs w:val="24"/>
          <w:lang w:val="en-US"/>
        </w:rPr>
        <w:t xml:space="preserve"> </w:t>
      </w:r>
      <w:bookmarkStart w:id="1" w:name="_Hlk55471346"/>
      <w:r w:rsidR="00FB05C0" w:rsidRPr="00815A01">
        <w:rPr>
          <w:rFonts w:ascii="Calibri" w:hAnsi="Calibri" w:cs="Calibri"/>
          <w:sz w:val="24"/>
          <w:szCs w:val="24"/>
          <w:lang w:val="en-US"/>
        </w:rPr>
        <w:t>Janghorban, Roudsari &amp; Taghipour</w:t>
      </w:r>
      <w:bookmarkEnd w:id="1"/>
      <w:r w:rsidR="00FB05C0" w:rsidRPr="00815A01">
        <w:rPr>
          <w:rFonts w:ascii="Calibri" w:hAnsi="Calibri" w:cs="Calibri"/>
          <w:sz w:val="24"/>
          <w:szCs w:val="24"/>
          <w:lang w:val="en-US"/>
        </w:rPr>
        <w:t>, 2014</w:t>
      </w:r>
      <w:r w:rsidR="00FF7BC0" w:rsidRPr="00815A01">
        <w:rPr>
          <w:rFonts w:ascii="Calibri" w:hAnsi="Calibri" w:cs="Calibri"/>
          <w:sz w:val="24"/>
          <w:szCs w:val="24"/>
          <w:lang w:val="en-US"/>
        </w:rPr>
        <w:t>;</w:t>
      </w:r>
      <w:r w:rsidR="00FB05C0" w:rsidRPr="00815A01">
        <w:rPr>
          <w:rFonts w:ascii="Calibri" w:hAnsi="Calibri" w:cs="Calibri"/>
          <w:sz w:val="24"/>
          <w:szCs w:val="24"/>
          <w:lang w:val="en-US"/>
        </w:rPr>
        <w:t xml:space="preserve"> Sullivan, 2012: 54-55</w:t>
      </w:r>
      <w:r w:rsidR="00FF7BC0" w:rsidRPr="00815A01">
        <w:rPr>
          <w:rFonts w:ascii="Calibri" w:hAnsi="Calibri" w:cs="Calibri"/>
          <w:sz w:val="24"/>
          <w:szCs w:val="24"/>
          <w:lang w:val="en-US"/>
        </w:rPr>
        <w:t>;</w:t>
      </w:r>
      <w:r w:rsidR="00FB05C0" w:rsidRPr="00815A01">
        <w:rPr>
          <w:rFonts w:ascii="Calibri" w:hAnsi="Calibri" w:cs="Calibri"/>
          <w:sz w:val="24"/>
          <w:szCs w:val="24"/>
          <w:lang w:val="en-US"/>
        </w:rPr>
        <w:t xml:space="preserve"> Rezabek, 2000).</w:t>
      </w:r>
    </w:p>
    <w:p w14:paraId="6BC2059A" w14:textId="3C6F523B" w:rsidR="00FB05C0" w:rsidRPr="00815A01" w:rsidRDefault="00056265" w:rsidP="00FB05C0">
      <w:pPr>
        <w:shd w:val="clear" w:color="auto" w:fill="FFFFFF" w:themeFill="background1"/>
        <w:spacing w:line="480" w:lineRule="auto"/>
        <w:jc w:val="both"/>
        <w:rPr>
          <w:rFonts w:ascii="Calibri" w:hAnsi="Calibri" w:cs="Calibri"/>
          <w:sz w:val="24"/>
          <w:szCs w:val="24"/>
          <w:lang w:val="en-US"/>
        </w:rPr>
      </w:pPr>
      <w:r w:rsidRPr="00815A01">
        <w:rPr>
          <w:rFonts w:cstheme="minorHAnsi"/>
          <w:sz w:val="24"/>
          <w:szCs w:val="24"/>
          <w:lang w:val="en-US"/>
        </w:rPr>
        <w:t>Research via the internet is approached in bibliography in two basic forms</w:t>
      </w:r>
      <w:r w:rsidR="00FF7BC0" w:rsidRPr="00815A01">
        <w:rPr>
          <w:rFonts w:cstheme="minorHAnsi"/>
          <w:sz w:val="24"/>
          <w:szCs w:val="24"/>
          <w:lang w:val="en-US"/>
        </w:rPr>
        <w:t xml:space="preserve">: </w:t>
      </w:r>
      <w:r w:rsidR="00A73FCD" w:rsidRPr="00815A01">
        <w:rPr>
          <w:rFonts w:cstheme="minorHAnsi"/>
          <w:sz w:val="24"/>
          <w:szCs w:val="24"/>
          <w:lang w:val="en-US"/>
        </w:rPr>
        <w:t xml:space="preserve">either </w:t>
      </w:r>
      <w:r w:rsidRPr="00815A01">
        <w:rPr>
          <w:rFonts w:cstheme="minorHAnsi"/>
          <w:sz w:val="24"/>
          <w:szCs w:val="24"/>
          <w:lang w:val="en-US"/>
        </w:rPr>
        <w:t xml:space="preserve">as an </w:t>
      </w:r>
      <w:r w:rsidRPr="00815A01">
        <w:rPr>
          <w:rFonts w:cstheme="minorHAnsi"/>
          <w:i/>
          <w:sz w:val="24"/>
          <w:szCs w:val="24"/>
          <w:lang w:val="en-US"/>
        </w:rPr>
        <w:t>asynchronous</w:t>
      </w:r>
      <w:r w:rsidRPr="00815A01">
        <w:rPr>
          <w:rFonts w:cstheme="minorHAnsi"/>
          <w:sz w:val="24"/>
          <w:szCs w:val="24"/>
          <w:lang w:val="en-US"/>
        </w:rPr>
        <w:t xml:space="preserve"> procedure where participants answer, discuss and interact at a different time, using emails, chat rooms or bulletin boards </w:t>
      </w:r>
      <w:r w:rsidR="00FB05C0" w:rsidRPr="00815A01">
        <w:rPr>
          <w:rFonts w:ascii="Calibri" w:hAnsi="Calibri" w:cs="Calibri"/>
          <w:sz w:val="24"/>
          <w:szCs w:val="24"/>
          <w:lang w:val="en-US"/>
        </w:rPr>
        <w:t>(Abrams &amp; Gaiser, 2017: 435</w:t>
      </w:r>
      <w:r w:rsidR="00FF7BC0" w:rsidRPr="00815A01">
        <w:rPr>
          <w:rFonts w:ascii="Calibri" w:hAnsi="Calibri" w:cs="Calibri"/>
          <w:sz w:val="24"/>
          <w:szCs w:val="24"/>
          <w:lang w:val="en-US"/>
        </w:rPr>
        <w:t>;</w:t>
      </w:r>
      <w:r w:rsidR="00FB05C0" w:rsidRPr="00815A01">
        <w:rPr>
          <w:rFonts w:ascii="Calibri" w:hAnsi="Calibri" w:cs="Calibri"/>
          <w:sz w:val="24"/>
          <w:szCs w:val="24"/>
          <w:lang w:val="en-US"/>
        </w:rPr>
        <w:t xml:space="preserve"> Bryman, 2016: 515</w:t>
      </w:r>
      <w:r w:rsidR="00FF7BC0" w:rsidRPr="00815A01">
        <w:rPr>
          <w:rFonts w:ascii="Calibri" w:hAnsi="Calibri" w:cs="Calibri"/>
          <w:sz w:val="24"/>
          <w:szCs w:val="24"/>
          <w:lang w:val="en-US"/>
        </w:rPr>
        <w:t>;</w:t>
      </w:r>
      <w:r w:rsidR="00FB05C0" w:rsidRPr="00815A01">
        <w:rPr>
          <w:rFonts w:ascii="Calibri" w:hAnsi="Calibri" w:cs="Calibri"/>
          <w:sz w:val="24"/>
          <w:szCs w:val="24"/>
          <w:lang w:val="en-US"/>
        </w:rPr>
        <w:t xml:space="preserve"> Krueger, 2015: 211-212</w:t>
      </w:r>
      <w:r w:rsidR="00FF7BC0" w:rsidRPr="00815A01">
        <w:rPr>
          <w:rFonts w:ascii="Calibri" w:hAnsi="Calibri" w:cs="Calibri"/>
          <w:sz w:val="24"/>
          <w:szCs w:val="24"/>
          <w:lang w:val="en-US"/>
        </w:rPr>
        <w:t>;</w:t>
      </w:r>
      <w:r w:rsidR="00FB05C0" w:rsidRPr="00815A01">
        <w:rPr>
          <w:rFonts w:ascii="Calibri" w:hAnsi="Calibri" w:cs="Calibri"/>
          <w:sz w:val="24"/>
          <w:szCs w:val="24"/>
          <w:lang w:val="en-US"/>
        </w:rPr>
        <w:t xml:space="preserve"> Kenny, 2004)</w:t>
      </w:r>
      <w:r w:rsidR="002642D2" w:rsidRPr="00815A01">
        <w:rPr>
          <w:rFonts w:ascii="Calibri" w:hAnsi="Calibri" w:cs="Calibri"/>
          <w:sz w:val="24"/>
          <w:szCs w:val="24"/>
          <w:lang w:val="en-US"/>
        </w:rPr>
        <w:t xml:space="preserve"> </w:t>
      </w:r>
      <w:r w:rsidR="00A73FCD" w:rsidRPr="00815A01">
        <w:rPr>
          <w:rFonts w:cstheme="minorHAnsi"/>
          <w:sz w:val="24"/>
          <w:szCs w:val="24"/>
          <w:lang w:val="en-US"/>
        </w:rPr>
        <w:t>or</w:t>
      </w:r>
      <w:r w:rsidRPr="00815A01">
        <w:rPr>
          <w:rFonts w:cstheme="minorHAnsi"/>
          <w:sz w:val="24"/>
          <w:szCs w:val="24"/>
          <w:lang w:val="en-US"/>
        </w:rPr>
        <w:t xml:space="preserve"> as a synchronous procedure where participants take part in the research simultaneously via teleconference-videoconference, voice calls and/or chat rooms</w:t>
      </w:r>
      <w:r w:rsidR="00FB05C0" w:rsidRPr="00815A01">
        <w:rPr>
          <w:rFonts w:cstheme="minorHAnsi"/>
          <w:sz w:val="24"/>
          <w:szCs w:val="24"/>
          <w:lang w:val="en-US"/>
        </w:rPr>
        <w:t xml:space="preserve"> </w:t>
      </w:r>
      <w:r w:rsidR="00FB05C0" w:rsidRPr="00815A01">
        <w:rPr>
          <w:rFonts w:ascii="Calibri" w:hAnsi="Calibri" w:cs="Calibri"/>
          <w:sz w:val="24"/>
          <w:szCs w:val="24"/>
          <w:lang w:val="en-US"/>
        </w:rPr>
        <w:t>(Abrams &amp; Gaiser, 2017: 435</w:t>
      </w:r>
      <w:r w:rsidR="00FF7BC0" w:rsidRPr="00815A01">
        <w:rPr>
          <w:rFonts w:ascii="Calibri" w:hAnsi="Calibri" w:cs="Calibri"/>
          <w:sz w:val="24"/>
          <w:szCs w:val="24"/>
          <w:lang w:val="en-US"/>
        </w:rPr>
        <w:t>;</w:t>
      </w:r>
      <w:r w:rsidR="00FB05C0" w:rsidRPr="00815A01">
        <w:rPr>
          <w:rFonts w:ascii="Calibri" w:hAnsi="Calibri" w:cs="Calibri"/>
          <w:sz w:val="24"/>
          <w:szCs w:val="24"/>
          <w:lang w:val="en-US"/>
        </w:rPr>
        <w:t xml:space="preserve"> Bryman, 2016: 515</w:t>
      </w:r>
      <w:r w:rsidR="00FF7BC0" w:rsidRPr="00815A01">
        <w:rPr>
          <w:rFonts w:ascii="Calibri" w:hAnsi="Calibri" w:cs="Calibri"/>
          <w:sz w:val="24"/>
          <w:szCs w:val="24"/>
          <w:lang w:val="en-US"/>
        </w:rPr>
        <w:t>;</w:t>
      </w:r>
      <w:r w:rsidR="00FB05C0" w:rsidRPr="00815A01">
        <w:rPr>
          <w:rFonts w:ascii="Calibri" w:hAnsi="Calibri" w:cs="Calibri"/>
          <w:sz w:val="24"/>
          <w:szCs w:val="24"/>
          <w:lang w:val="en-US"/>
        </w:rPr>
        <w:t xml:space="preserve"> </w:t>
      </w:r>
      <w:bookmarkStart w:id="2" w:name="_Hlk55471608"/>
      <w:r w:rsidR="00FB05C0" w:rsidRPr="00815A01">
        <w:rPr>
          <w:rFonts w:ascii="Calibri" w:hAnsi="Calibri" w:cs="Calibri"/>
          <w:sz w:val="24"/>
          <w:szCs w:val="24"/>
          <w:lang w:val="en-US"/>
        </w:rPr>
        <w:t>LoIacono, Symonds &amp; Brown</w:t>
      </w:r>
      <w:bookmarkEnd w:id="2"/>
      <w:r w:rsidR="00FB05C0" w:rsidRPr="00815A01">
        <w:rPr>
          <w:rFonts w:ascii="Calibri" w:hAnsi="Calibri" w:cs="Calibri"/>
          <w:sz w:val="24"/>
          <w:szCs w:val="24"/>
          <w:lang w:val="en-US"/>
        </w:rPr>
        <w:t>, 2016</w:t>
      </w:r>
      <w:r w:rsidR="00FF7BC0" w:rsidRPr="00815A01">
        <w:rPr>
          <w:rFonts w:ascii="Calibri" w:hAnsi="Calibri" w:cs="Calibri"/>
          <w:sz w:val="24"/>
          <w:szCs w:val="24"/>
          <w:lang w:val="en-US"/>
        </w:rPr>
        <w:t>;</w:t>
      </w:r>
      <w:r w:rsidR="00FB05C0" w:rsidRPr="00815A01">
        <w:rPr>
          <w:rFonts w:ascii="Calibri" w:hAnsi="Calibri" w:cs="Calibri"/>
          <w:sz w:val="24"/>
          <w:szCs w:val="24"/>
          <w:lang w:val="en-US"/>
        </w:rPr>
        <w:t xml:space="preserve"> Sullivan, 2012: 54-55). </w:t>
      </w:r>
    </w:p>
    <w:p w14:paraId="0D5DD8DD" w14:textId="2BE5EC94" w:rsidR="00056265" w:rsidRPr="00815A01" w:rsidRDefault="00C03F5C" w:rsidP="00BE7F6B">
      <w:pPr>
        <w:spacing w:after="240" w:line="480" w:lineRule="auto"/>
        <w:jc w:val="both"/>
        <w:rPr>
          <w:rFonts w:cstheme="minorHAnsi"/>
          <w:bCs/>
          <w:sz w:val="24"/>
          <w:szCs w:val="24"/>
          <w:lang w:val="en-US"/>
        </w:rPr>
      </w:pPr>
      <w:r w:rsidRPr="00815A01">
        <w:rPr>
          <w:rFonts w:cstheme="minorHAnsi"/>
          <w:bCs/>
          <w:sz w:val="24"/>
          <w:szCs w:val="24"/>
        </w:rPr>
        <w:lastRenderedPageBreak/>
        <w:t>Τ</w:t>
      </w:r>
      <w:r w:rsidR="00056265" w:rsidRPr="00815A01">
        <w:rPr>
          <w:rFonts w:cstheme="minorHAnsi"/>
          <w:bCs/>
          <w:sz w:val="24"/>
          <w:szCs w:val="24"/>
          <w:lang w:val="en-US"/>
        </w:rPr>
        <w:t>he present</w:t>
      </w:r>
      <w:r w:rsidR="00627CE7" w:rsidRPr="00815A01">
        <w:rPr>
          <w:rFonts w:cstheme="minorHAnsi"/>
          <w:bCs/>
          <w:sz w:val="24"/>
          <w:szCs w:val="24"/>
          <w:lang w:val="en-US"/>
        </w:rPr>
        <w:t>ed</w:t>
      </w:r>
      <w:r w:rsidR="00056265" w:rsidRPr="00815A01">
        <w:rPr>
          <w:rFonts w:cstheme="minorHAnsi"/>
          <w:bCs/>
          <w:sz w:val="24"/>
          <w:szCs w:val="24"/>
          <w:lang w:val="en-US"/>
        </w:rPr>
        <w:t xml:space="preserve"> research </w:t>
      </w:r>
      <w:r w:rsidRPr="00815A01">
        <w:rPr>
          <w:rFonts w:cstheme="minorHAnsi"/>
          <w:bCs/>
          <w:sz w:val="24"/>
          <w:szCs w:val="24"/>
          <w:lang w:val="en-US"/>
        </w:rPr>
        <w:t xml:space="preserve">is </w:t>
      </w:r>
      <w:r w:rsidR="00056265" w:rsidRPr="00815A01">
        <w:rPr>
          <w:rFonts w:cstheme="minorHAnsi"/>
          <w:bCs/>
          <w:sz w:val="24"/>
          <w:szCs w:val="24"/>
          <w:lang w:val="en-US"/>
        </w:rPr>
        <w:t>a synchronous procedure of collecting data via video conferencing</w:t>
      </w:r>
      <w:r w:rsidR="00627CE7" w:rsidRPr="00815A01">
        <w:rPr>
          <w:rFonts w:cstheme="minorHAnsi"/>
          <w:bCs/>
          <w:sz w:val="24"/>
          <w:szCs w:val="24"/>
          <w:lang w:val="en-US"/>
        </w:rPr>
        <w:t>.</w:t>
      </w:r>
      <w:r w:rsidR="00FB412B" w:rsidRPr="00815A01">
        <w:rPr>
          <w:rFonts w:cstheme="minorHAnsi"/>
          <w:bCs/>
          <w:sz w:val="24"/>
          <w:szCs w:val="24"/>
          <w:lang w:val="en-US"/>
        </w:rPr>
        <w:t xml:space="preserve"> </w:t>
      </w:r>
      <w:r w:rsidR="00627CE7" w:rsidRPr="00815A01">
        <w:rPr>
          <w:rFonts w:cstheme="minorHAnsi"/>
          <w:bCs/>
          <w:sz w:val="24"/>
          <w:szCs w:val="24"/>
          <w:lang w:val="en-US"/>
        </w:rPr>
        <w:t>It was carried out with</w:t>
      </w:r>
      <w:r w:rsidR="00FB412B" w:rsidRPr="00815A01">
        <w:rPr>
          <w:rFonts w:cstheme="minorHAnsi"/>
          <w:bCs/>
          <w:sz w:val="24"/>
          <w:szCs w:val="24"/>
          <w:lang w:val="en-US"/>
        </w:rPr>
        <w:t xml:space="preserve"> </w:t>
      </w:r>
      <w:r w:rsidR="00056265" w:rsidRPr="00815A01">
        <w:rPr>
          <w:rFonts w:cstheme="minorHAnsi"/>
          <w:bCs/>
          <w:sz w:val="24"/>
          <w:szCs w:val="24"/>
          <w:lang w:val="en-US"/>
        </w:rPr>
        <w:t xml:space="preserve">individual semi-structured interviews </w:t>
      </w:r>
      <w:r w:rsidR="00627CE7" w:rsidRPr="00815A01">
        <w:rPr>
          <w:rFonts w:cstheme="minorHAnsi"/>
          <w:bCs/>
          <w:sz w:val="24"/>
          <w:szCs w:val="24"/>
          <w:lang w:val="en-US"/>
        </w:rPr>
        <w:t xml:space="preserve">conducted </w:t>
      </w:r>
      <w:r w:rsidR="00056265" w:rsidRPr="00815A01">
        <w:rPr>
          <w:rFonts w:cstheme="minorHAnsi"/>
          <w:bCs/>
          <w:sz w:val="24"/>
          <w:szCs w:val="24"/>
          <w:lang w:val="en-US"/>
        </w:rPr>
        <w:t>with ex-prisoners who have committed sexual offences and have served their penalty in Grevena and Tripoli</w:t>
      </w:r>
      <w:r w:rsidR="00627CE7" w:rsidRPr="00815A01">
        <w:rPr>
          <w:rFonts w:cstheme="minorHAnsi"/>
          <w:bCs/>
          <w:sz w:val="24"/>
          <w:szCs w:val="24"/>
          <w:lang w:val="en-US"/>
        </w:rPr>
        <w:t>s</w:t>
      </w:r>
      <w:r w:rsidR="00056265" w:rsidRPr="00815A01">
        <w:rPr>
          <w:rFonts w:cstheme="minorHAnsi"/>
          <w:bCs/>
          <w:sz w:val="24"/>
          <w:szCs w:val="24"/>
          <w:lang w:val="en-US"/>
        </w:rPr>
        <w:t xml:space="preserve"> prison facilities, wh</w:t>
      </w:r>
      <w:r w:rsidR="00627CE7" w:rsidRPr="00815A01">
        <w:rPr>
          <w:rFonts w:cstheme="minorHAnsi"/>
          <w:bCs/>
          <w:sz w:val="24"/>
          <w:szCs w:val="24"/>
          <w:lang w:val="en-US"/>
        </w:rPr>
        <w:t>ere</w:t>
      </w:r>
      <w:r w:rsidR="00056265" w:rsidRPr="00815A01">
        <w:rPr>
          <w:rFonts w:cstheme="minorHAnsi"/>
          <w:bCs/>
          <w:sz w:val="24"/>
          <w:szCs w:val="24"/>
          <w:lang w:val="en-US"/>
        </w:rPr>
        <w:t xml:space="preserve"> prisoners of this category</w:t>
      </w:r>
      <w:r w:rsidR="00627CE7" w:rsidRPr="00815A01">
        <w:rPr>
          <w:rFonts w:cstheme="minorHAnsi"/>
          <w:bCs/>
          <w:sz w:val="24"/>
          <w:szCs w:val="24"/>
          <w:lang w:val="en-US"/>
        </w:rPr>
        <w:t xml:space="preserve"> are held</w:t>
      </w:r>
      <w:r w:rsidR="00056265" w:rsidRPr="00815A01">
        <w:rPr>
          <w:rFonts w:cstheme="minorHAnsi"/>
          <w:bCs/>
          <w:sz w:val="24"/>
          <w:szCs w:val="24"/>
          <w:lang w:val="en-US"/>
        </w:rPr>
        <w:t>.</w:t>
      </w:r>
      <w:r w:rsidR="00EE1EC2" w:rsidRPr="00815A01">
        <w:rPr>
          <w:rFonts w:cstheme="minorHAnsi"/>
          <w:bCs/>
          <w:sz w:val="24"/>
          <w:szCs w:val="24"/>
          <w:lang w:val="en-US"/>
        </w:rPr>
        <w:t xml:space="preserve"> </w:t>
      </w:r>
      <w:r w:rsidR="00BB2CAD" w:rsidRPr="00815A01">
        <w:rPr>
          <w:rFonts w:cstheme="minorHAnsi"/>
          <w:bCs/>
          <w:sz w:val="24"/>
          <w:szCs w:val="24"/>
          <w:lang w:val="en-US"/>
        </w:rPr>
        <w:t>The separation of prisoners for sexual offences from other prisoners is a long-standing practice of the Greek prison administration, although t</w:t>
      </w:r>
      <w:r w:rsidR="00EE1EC2" w:rsidRPr="00815A01">
        <w:rPr>
          <w:rFonts w:cstheme="minorHAnsi"/>
          <w:bCs/>
          <w:sz w:val="24"/>
          <w:szCs w:val="24"/>
          <w:lang w:val="en-US"/>
        </w:rPr>
        <w:t xml:space="preserve">he Greek Penitentiary Code does not </w:t>
      </w:r>
      <w:r w:rsidR="00BB2CAD" w:rsidRPr="00815A01">
        <w:rPr>
          <w:rFonts w:cstheme="minorHAnsi"/>
          <w:bCs/>
          <w:sz w:val="24"/>
          <w:szCs w:val="24"/>
          <w:lang w:val="en-US"/>
        </w:rPr>
        <w:t>provide for any offence-based category</w:t>
      </w:r>
      <w:r w:rsidR="00B9570D" w:rsidRPr="00815A01">
        <w:rPr>
          <w:rFonts w:cstheme="minorHAnsi"/>
          <w:bCs/>
          <w:sz w:val="24"/>
          <w:szCs w:val="24"/>
          <w:lang w:val="en-US"/>
        </w:rPr>
        <w:t xml:space="preserve"> and treatment</w:t>
      </w:r>
      <w:r w:rsidR="00BB2CAD" w:rsidRPr="00815A01">
        <w:rPr>
          <w:rFonts w:cstheme="minorHAnsi"/>
          <w:bCs/>
          <w:sz w:val="24"/>
          <w:szCs w:val="24"/>
          <w:lang w:val="en-US"/>
        </w:rPr>
        <w:t xml:space="preserve"> of prisoners, </w:t>
      </w:r>
      <w:r w:rsidR="00722BF1" w:rsidRPr="00815A01">
        <w:rPr>
          <w:rFonts w:cstheme="minorHAnsi"/>
          <w:bCs/>
          <w:sz w:val="24"/>
          <w:szCs w:val="24"/>
          <w:lang w:val="en-US"/>
        </w:rPr>
        <w:t>recogn</w:t>
      </w:r>
      <w:r w:rsidR="00722BF1">
        <w:rPr>
          <w:rFonts w:cstheme="minorHAnsi"/>
          <w:bCs/>
          <w:sz w:val="24"/>
          <w:szCs w:val="24"/>
          <w:lang w:val="en-US"/>
        </w:rPr>
        <w:t>is</w:t>
      </w:r>
      <w:r w:rsidR="00722BF1" w:rsidRPr="00815A01">
        <w:rPr>
          <w:rFonts w:cstheme="minorHAnsi"/>
          <w:bCs/>
          <w:sz w:val="24"/>
          <w:szCs w:val="24"/>
          <w:lang w:val="en-US"/>
        </w:rPr>
        <w:t xml:space="preserve">ing </w:t>
      </w:r>
      <w:r w:rsidR="00BB2CAD" w:rsidRPr="00815A01">
        <w:rPr>
          <w:rFonts w:cstheme="minorHAnsi"/>
          <w:bCs/>
          <w:sz w:val="24"/>
          <w:szCs w:val="24"/>
          <w:lang w:val="en-US"/>
        </w:rPr>
        <w:t>gender, age, legal status (pretrial</w:t>
      </w:r>
      <w:r w:rsidR="00FF5A96" w:rsidRPr="00815A01">
        <w:rPr>
          <w:rFonts w:cstheme="minorHAnsi"/>
          <w:bCs/>
          <w:sz w:val="24"/>
          <w:szCs w:val="24"/>
          <w:lang w:val="en-US"/>
        </w:rPr>
        <w:t xml:space="preserve">, </w:t>
      </w:r>
      <w:r w:rsidR="00BB2CAD" w:rsidRPr="00815A01">
        <w:rPr>
          <w:rFonts w:cstheme="minorHAnsi"/>
          <w:bCs/>
          <w:sz w:val="24"/>
          <w:szCs w:val="24"/>
          <w:lang w:val="en-US"/>
        </w:rPr>
        <w:t>convicted</w:t>
      </w:r>
      <w:r w:rsidR="00FF5A96" w:rsidRPr="00815A01">
        <w:rPr>
          <w:rFonts w:cstheme="minorHAnsi"/>
          <w:bCs/>
          <w:sz w:val="24"/>
          <w:szCs w:val="24"/>
          <w:lang w:val="en-US"/>
        </w:rPr>
        <w:t xml:space="preserve"> and debtors</w:t>
      </w:r>
      <w:r w:rsidR="00BB2CAD" w:rsidRPr="00815A01">
        <w:rPr>
          <w:rFonts w:cstheme="minorHAnsi"/>
          <w:bCs/>
          <w:sz w:val="24"/>
          <w:szCs w:val="24"/>
          <w:lang w:val="en-US"/>
        </w:rPr>
        <w:t>)</w:t>
      </w:r>
      <w:r w:rsidR="00FF5A96" w:rsidRPr="00815A01">
        <w:rPr>
          <w:rFonts w:cstheme="minorHAnsi"/>
          <w:bCs/>
          <w:sz w:val="24"/>
          <w:szCs w:val="24"/>
          <w:lang w:val="en-US"/>
        </w:rPr>
        <w:t>, sentence (imprisonment or incarceration)</w:t>
      </w:r>
      <w:r w:rsidR="00BB2CAD" w:rsidRPr="00815A01">
        <w:rPr>
          <w:rFonts w:cstheme="minorHAnsi"/>
          <w:bCs/>
          <w:sz w:val="24"/>
          <w:szCs w:val="24"/>
          <w:lang w:val="en-US"/>
        </w:rPr>
        <w:t xml:space="preserve"> </w:t>
      </w:r>
      <w:r w:rsidR="00FF5A96" w:rsidRPr="00815A01">
        <w:rPr>
          <w:rFonts w:cstheme="minorHAnsi"/>
          <w:bCs/>
          <w:sz w:val="24"/>
          <w:szCs w:val="24"/>
          <w:lang w:val="en-US"/>
        </w:rPr>
        <w:t>and health condition as criteria to separate and allocate prisoners in different custodial institutions or units. This practice</w:t>
      </w:r>
      <w:r w:rsidR="00BE34CF" w:rsidRPr="00815A01">
        <w:rPr>
          <w:rFonts w:cstheme="minorHAnsi"/>
          <w:bCs/>
          <w:sz w:val="24"/>
          <w:szCs w:val="24"/>
          <w:lang w:val="en-US"/>
        </w:rPr>
        <w:t xml:space="preserve">, based on sex offenders’ social </w:t>
      </w:r>
      <w:r w:rsidR="00722BF1" w:rsidRPr="00815A01">
        <w:rPr>
          <w:rFonts w:cstheme="minorHAnsi"/>
          <w:bCs/>
          <w:sz w:val="24"/>
          <w:szCs w:val="24"/>
          <w:lang w:val="en-US"/>
        </w:rPr>
        <w:t>stigmat</w:t>
      </w:r>
      <w:r w:rsidR="00722BF1">
        <w:rPr>
          <w:rFonts w:cstheme="minorHAnsi"/>
          <w:bCs/>
          <w:sz w:val="24"/>
          <w:szCs w:val="24"/>
          <w:lang w:val="en-US"/>
        </w:rPr>
        <w:t>isati</w:t>
      </w:r>
      <w:r w:rsidR="00722BF1" w:rsidRPr="00815A01">
        <w:rPr>
          <w:rFonts w:cstheme="minorHAnsi"/>
          <w:bCs/>
          <w:sz w:val="24"/>
          <w:szCs w:val="24"/>
          <w:lang w:val="en-US"/>
        </w:rPr>
        <w:t xml:space="preserve">on </w:t>
      </w:r>
      <w:r w:rsidR="00BE34CF" w:rsidRPr="00815A01">
        <w:rPr>
          <w:rFonts w:cstheme="minorHAnsi"/>
          <w:bCs/>
          <w:sz w:val="24"/>
          <w:szCs w:val="24"/>
          <w:lang w:val="en-US"/>
        </w:rPr>
        <w:t xml:space="preserve">and exclusion which is also found within the prison community and defines them as </w:t>
      </w:r>
      <w:r w:rsidR="00E169D8" w:rsidRPr="00815A01">
        <w:rPr>
          <w:rFonts w:cstheme="minorHAnsi"/>
          <w:bCs/>
          <w:sz w:val="24"/>
          <w:szCs w:val="24"/>
          <w:lang w:val="en-US"/>
        </w:rPr>
        <w:t>people</w:t>
      </w:r>
      <w:r w:rsidR="00BE34CF" w:rsidRPr="00815A01">
        <w:rPr>
          <w:rFonts w:cstheme="minorHAnsi"/>
          <w:bCs/>
          <w:sz w:val="24"/>
          <w:szCs w:val="24"/>
          <w:lang w:val="en-US"/>
        </w:rPr>
        <w:t xml:space="preserve"> in need of protection</w:t>
      </w:r>
      <w:r w:rsidR="00E169D8" w:rsidRPr="00815A01">
        <w:rPr>
          <w:rFonts w:cstheme="minorHAnsi"/>
          <w:bCs/>
          <w:sz w:val="24"/>
          <w:szCs w:val="24"/>
          <w:lang w:val="en-US"/>
        </w:rPr>
        <w:t xml:space="preserve"> from potential victimisation</w:t>
      </w:r>
      <w:r w:rsidR="00BE34CF" w:rsidRPr="00815A01">
        <w:rPr>
          <w:rFonts w:cstheme="minorHAnsi"/>
          <w:bCs/>
          <w:sz w:val="24"/>
          <w:szCs w:val="24"/>
          <w:lang w:val="en-US"/>
        </w:rPr>
        <w:t xml:space="preserve">, </w:t>
      </w:r>
      <w:r w:rsidR="00E169D8" w:rsidRPr="00815A01">
        <w:rPr>
          <w:rFonts w:cstheme="minorHAnsi"/>
          <w:bCs/>
          <w:sz w:val="24"/>
          <w:szCs w:val="24"/>
          <w:lang w:val="en-US"/>
        </w:rPr>
        <w:t xml:space="preserve">constructs a de facto category of prisoners and </w:t>
      </w:r>
      <w:r w:rsidR="00FF5A96" w:rsidRPr="00815A01">
        <w:rPr>
          <w:rFonts w:cstheme="minorHAnsi"/>
          <w:bCs/>
          <w:sz w:val="24"/>
          <w:szCs w:val="24"/>
          <w:lang w:val="en-US"/>
        </w:rPr>
        <w:t xml:space="preserve">is expressed in </w:t>
      </w:r>
      <w:r w:rsidR="00E169D8" w:rsidRPr="00815A01">
        <w:rPr>
          <w:rFonts w:cstheme="minorHAnsi"/>
          <w:bCs/>
          <w:sz w:val="24"/>
          <w:szCs w:val="24"/>
          <w:lang w:val="en-US"/>
        </w:rPr>
        <w:t xml:space="preserve">Circulars </w:t>
      </w:r>
      <w:r w:rsidR="008153F0" w:rsidRPr="00815A01">
        <w:rPr>
          <w:rFonts w:cstheme="minorHAnsi"/>
          <w:bCs/>
          <w:sz w:val="24"/>
          <w:szCs w:val="24"/>
          <w:lang w:val="en-US"/>
        </w:rPr>
        <w:t xml:space="preserve">61966/1997 of the </w:t>
      </w:r>
      <w:r w:rsidR="00FF5A96" w:rsidRPr="00815A01">
        <w:rPr>
          <w:rFonts w:cstheme="minorHAnsi"/>
          <w:bCs/>
          <w:sz w:val="24"/>
          <w:szCs w:val="24"/>
          <w:lang w:val="en-US"/>
        </w:rPr>
        <w:t>Secretary General of the Ministry of Justice and</w:t>
      </w:r>
      <w:r w:rsidR="00E169D8" w:rsidRPr="00815A01">
        <w:rPr>
          <w:rFonts w:cstheme="minorHAnsi"/>
          <w:bCs/>
          <w:sz w:val="24"/>
          <w:szCs w:val="24"/>
          <w:lang w:val="en-US"/>
        </w:rPr>
        <w:t>, especially and clearly</w:t>
      </w:r>
      <w:r w:rsidR="008F4F98" w:rsidRPr="00815A01">
        <w:rPr>
          <w:rFonts w:cstheme="minorHAnsi"/>
          <w:bCs/>
          <w:sz w:val="24"/>
          <w:szCs w:val="24"/>
          <w:lang w:val="en-US"/>
        </w:rPr>
        <w:t xml:space="preserve"> 14/20</w:t>
      </w:r>
      <w:r w:rsidR="00E169D8" w:rsidRPr="00815A01">
        <w:rPr>
          <w:rFonts w:cstheme="minorHAnsi"/>
          <w:bCs/>
          <w:sz w:val="24"/>
          <w:szCs w:val="24"/>
          <w:lang w:val="en-US"/>
        </w:rPr>
        <w:t>2</w:t>
      </w:r>
      <w:r w:rsidR="008F4F98" w:rsidRPr="00815A01">
        <w:rPr>
          <w:rFonts w:cstheme="minorHAnsi"/>
          <w:bCs/>
          <w:sz w:val="24"/>
          <w:szCs w:val="24"/>
          <w:lang w:val="en-US"/>
        </w:rPr>
        <w:t xml:space="preserve">0 </w:t>
      </w:r>
      <w:r w:rsidR="00BE34CF" w:rsidRPr="00815A01">
        <w:rPr>
          <w:rFonts w:cstheme="minorHAnsi"/>
          <w:bCs/>
          <w:sz w:val="24"/>
          <w:szCs w:val="24"/>
          <w:lang w:val="en-US"/>
        </w:rPr>
        <w:t>of the Supreme Court Public Prosecutor</w:t>
      </w:r>
      <w:r w:rsidR="00E169D8" w:rsidRPr="00815A01">
        <w:rPr>
          <w:rFonts w:cstheme="minorHAnsi"/>
          <w:bCs/>
          <w:sz w:val="24"/>
          <w:szCs w:val="24"/>
          <w:lang w:val="en-US"/>
        </w:rPr>
        <w:t xml:space="preserve">, adopting a similar </w:t>
      </w:r>
      <w:r w:rsidR="00DC2E24" w:rsidRPr="00815A01">
        <w:rPr>
          <w:rFonts w:cstheme="minorHAnsi"/>
          <w:bCs/>
          <w:sz w:val="24"/>
          <w:szCs w:val="24"/>
          <w:lang w:val="en-US"/>
        </w:rPr>
        <w:t xml:space="preserve">scientific </w:t>
      </w:r>
      <w:r w:rsidR="00E169D8" w:rsidRPr="00815A01">
        <w:rPr>
          <w:rFonts w:cstheme="minorHAnsi"/>
          <w:bCs/>
          <w:sz w:val="24"/>
          <w:szCs w:val="24"/>
          <w:lang w:val="en-US"/>
        </w:rPr>
        <w:t xml:space="preserve">approach as regards the </w:t>
      </w:r>
      <w:r w:rsidR="00DC2E24" w:rsidRPr="00815A01">
        <w:rPr>
          <w:rFonts w:cstheme="minorHAnsi"/>
          <w:bCs/>
          <w:sz w:val="24"/>
          <w:szCs w:val="24"/>
          <w:lang w:val="en-US"/>
        </w:rPr>
        <w:t xml:space="preserve">devaluated </w:t>
      </w:r>
      <w:r w:rsidR="00E169D8" w:rsidRPr="00815A01">
        <w:rPr>
          <w:rFonts w:cstheme="minorHAnsi"/>
          <w:bCs/>
          <w:sz w:val="24"/>
          <w:szCs w:val="24"/>
          <w:lang w:val="en-US"/>
        </w:rPr>
        <w:t xml:space="preserve">position of sex offenders in prisons </w:t>
      </w:r>
      <w:r w:rsidR="00CC1B37" w:rsidRPr="00A50241">
        <w:rPr>
          <w:rFonts w:cstheme="minorHAnsi"/>
          <w:bCs/>
          <w:sz w:val="24"/>
          <w:szCs w:val="24"/>
          <w:lang w:val="en-US"/>
        </w:rPr>
        <w:t>(Paraskevopoulos &amp; Fytrakis, 2011: 76 [=2021: 58].</w:t>
      </w:r>
    </w:p>
    <w:p w14:paraId="645549C2" w14:textId="77777777" w:rsidR="001735DE" w:rsidRPr="00815A01" w:rsidRDefault="001735DE" w:rsidP="001735DE">
      <w:pPr>
        <w:pStyle w:val="a5"/>
        <w:numPr>
          <w:ilvl w:val="1"/>
          <w:numId w:val="5"/>
        </w:numPr>
        <w:spacing w:after="240" w:line="480" w:lineRule="auto"/>
        <w:jc w:val="both"/>
        <w:rPr>
          <w:rFonts w:cstheme="minorHAnsi"/>
          <w:b/>
          <w:bCs/>
          <w:color w:val="0070C0"/>
          <w:sz w:val="24"/>
          <w:szCs w:val="24"/>
          <w:lang w:val="en-US"/>
        </w:rPr>
      </w:pPr>
      <w:r w:rsidRPr="00815A01">
        <w:rPr>
          <w:rFonts w:cstheme="minorHAnsi"/>
          <w:b/>
          <w:bCs/>
          <w:color w:val="0070C0"/>
          <w:sz w:val="24"/>
          <w:szCs w:val="24"/>
          <w:lang w:val="en-US"/>
        </w:rPr>
        <w:t>Internet as a research field</w:t>
      </w:r>
    </w:p>
    <w:p w14:paraId="36FB8F83" w14:textId="0A50986C" w:rsidR="00056265" w:rsidRPr="00815A01" w:rsidRDefault="00056265" w:rsidP="00BE7F6B">
      <w:pPr>
        <w:spacing w:after="240" w:line="480" w:lineRule="auto"/>
        <w:jc w:val="both"/>
        <w:rPr>
          <w:rFonts w:cstheme="minorHAnsi"/>
          <w:bCs/>
          <w:sz w:val="24"/>
          <w:szCs w:val="24"/>
          <w:lang w:val="en-US"/>
        </w:rPr>
      </w:pPr>
      <w:r w:rsidRPr="00815A01">
        <w:rPr>
          <w:rFonts w:cstheme="minorHAnsi"/>
          <w:bCs/>
          <w:sz w:val="24"/>
          <w:szCs w:val="24"/>
          <w:lang w:val="en-US"/>
        </w:rPr>
        <w:t xml:space="preserve">The reason that led to </w:t>
      </w:r>
      <w:r w:rsidR="00627CE7" w:rsidRPr="00815A01">
        <w:rPr>
          <w:rFonts w:cstheme="minorHAnsi"/>
          <w:bCs/>
          <w:sz w:val="24"/>
          <w:szCs w:val="24"/>
          <w:lang w:val="en-US"/>
        </w:rPr>
        <w:t xml:space="preserve">the use of </w:t>
      </w:r>
      <w:r w:rsidRPr="00815A01">
        <w:rPr>
          <w:rFonts w:cstheme="minorHAnsi"/>
          <w:bCs/>
          <w:sz w:val="24"/>
          <w:szCs w:val="24"/>
          <w:lang w:val="en-US"/>
        </w:rPr>
        <w:t xml:space="preserve">this particular method (interviews via the internet) was </w:t>
      </w:r>
      <w:r w:rsidR="00627CE7" w:rsidRPr="00815A01">
        <w:rPr>
          <w:rFonts w:cstheme="minorHAnsi"/>
          <w:bCs/>
          <w:sz w:val="24"/>
          <w:szCs w:val="24"/>
          <w:lang w:val="en-US"/>
        </w:rPr>
        <w:t>necessi</w:t>
      </w:r>
      <w:r w:rsidRPr="00815A01">
        <w:rPr>
          <w:rFonts w:cstheme="minorHAnsi"/>
          <w:bCs/>
          <w:sz w:val="24"/>
          <w:szCs w:val="24"/>
          <w:lang w:val="en-US"/>
        </w:rPr>
        <w:t xml:space="preserve">tated by the restrictive measures that followed the spread of </w:t>
      </w:r>
      <w:r w:rsidR="00627CE7" w:rsidRPr="00815A01">
        <w:rPr>
          <w:rFonts w:cstheme="minorHAnsi"/>
          <w:bCs/>
          <w:sz w:val="24"/>
          <w:szCs w:val="24"/>
          <w:lang w:val="en-US"/>
        </w:rPr>
        <w:t xml:space="preserve">the </w:t>
      </w:r>
      <w:r w:rsidRPr="00815A01">
        <w:rPr>
          <w:rFonts w:cstheme="minorHAnsi"/>
          <w:bCs/>
          <w:sz w:val="24"/>
          <w:szCs w:val="24"/>
          <w:lang w:val="en-US"/>
        </w:rPr>
        <w:t>COVID-19 virus.</w:t>
      </w:r>
      <w:r w:rsidRPr="00815A01">
        <w:rPr>
          <w:rFonts w:cstheme="minorHAnsi"/>
          <w:sz w:val="24"/>
          <w:szCs w:val="24"/>
          <w:lang w:val="en-US"/>
        </w:rPr>
        <w:t xml:space="preserve"> </w:t>
      </w:r>
      <w:r w:rsidRPr="00815A01">
        <w:rPr>
          <w:rFonts w:cstheme="minorHAnsi"/>
          <w:bCs/>
          <w:sz w:val="24"/>
          <w:szCs w:val="24"/>
          <w:lang w:val="en-US"/>
        </w:rPr>
        <w:t>The initial research plan exclusively included prisoners who had committed</w:t>
      </w:r>
      <w:r w:rsidR="00627CE7" w:rsidRPr="00815A01">
        <w:rPr>
          <w:rFonts w:cstheme="minorHAnsi"/>
          <w:bCs/>
          <w:sz w:val="24"/>
          <w:szCs w:val="24"/>
          <w:lang w:val="en-US"/>
        </w:rPr>
        <w:t xml:space="preserve"> </w:t>
      </w:r>
      <w:r w:rsidRPr="00815A01">
        <w:rPr>
          <w:rFonts w:cstheme="minorHAnsi"/>
          <w:bCs/>
          <w:sz w:val="24"/>
          <w:szCs w:val="24"/>
          <w:lang w:val="en-US"/>
        </w:rPr>
        <w:t>or were accused of sexual offen</w:t>
      </w:r>
      <w:r w:rsidR="007336CF" w:rsidRPr="00815A01">
        <w:rPr>
          <w:rFonts w:cstheme="minorHAnsi"/>
          <w:bCs/>
          <w:sz w:val="24"/>
          <w:szCs w:val="24"/>
          <w:lang w:val="en-US"/>
        </w:rPr>
        <w:t>c</w:t>
      </w:r>
      <w:r w:rsidRPr="00815A01">
        <w:rPr>
          <w:rFonts w:cstheme="minorHAnsi"/>
          <w:bCs/>
          <w:sz w:val="24"/>
          <w:szCs w:val="24"/>
          <w:lang w:val="en-US"/>
        </w:rPr>
        <w:t xml:space="preserve">es and therefore the research plan </w:t>
      </w:r>
      <w:r w:rsidR="00627CE7" w:rsidRPr="00815A01">
        <w:rPr>
          <w:rFonts w:cstheme="minorHAnsi"/>
          <w:bCs/>
          <w:sz w:val="24"/>
          <w:szCs w:val="24"/>
          <w:lang w:val="en-US"/>
        </w:rPr>
        <w:t xml:space="preserve">provided for </w:t>
      </w:r>
      <w:r w:rsidRPr="00815A01">
        <w:rPr>
          <w:rFonts w:cstheme="minorHAnsi"/>
          <w:bCs/>
          <w:sz w:val="24"/>
          <w:szCs w:val="24"/>
          <w:lang w:val="en-US"/>
        </w:rPr>
        <w:t xml:space="preserve">visits to Grevena and Tripolis prison establishments. However, after the first </w:t>
      </w:r>
      <w:r w:rsidRPr="00815A01">
        <w:rPr>
          <w:rFonts w:cstheme="minorHAnsi"/>
          <w:bCs/>
          <w:sz w:val="24"/>
          <w:szCs w:val="24"/>
          <w:lang w:val="en-US"/>
        </w:rPr>
        <w:lastRenderedPageBreak/>
        <w:t>lockdown</w:t>
      </w:r>
      <w:r w:rsidR="00966713" w:rsidRPr="00815A01">
        <w:rPr>
          <w:rFonts w:cstheme="minorHAnsi"/>
          <w:bCs/>
          <w:sz w:val="24"/>
          <w:szCs w:val="24"/>
          <w:lang w:val="en-US"/>
        </w:rPr>
        <w:t xml:space="preserve"> (March 2020)</w:t>
      </w:r>
      <w:r w:rsidRPr="00815A01">
        <w:rPr>
          <w:rFonts w:cstheme="minorHAnsi"/>
          <w:bCs/>
          <w:sz w:val="24"/>
          <w:szCs w:val="24"/>
          <w:lang w:val="en-US"/>
        </w:rPr>
        <w:t xml:space="preserve">, a period that coincided with the beginning of the research, a number of problems </w:t>
      </w:r>
      <w:r w:rsidR="00751F7F" w:rsidRPr="00815A01">
        <w:rPr>
          <w:rFonts w:cstheme="minorHAnsi"/>
          <w:bCs/>
          <w:sz w:val="24"/>
          <w:szCs w:val="24"/>
          <w:lang w:val="en-US"/>
        </w:rPr>
        <w:t xml:space="preserve">emerged </w:t>
      </w:r>
      <w:r w:rsidRPr="00815A01">
        <w:rPr>
          <w:rFonts w:cstheme="minorHAnsi"/>
          <w:bCs/>
          <w:sz w:val="24"/>
          <w:szCs w:val="24"/>
          <w:lang w:val="en-US"/>
        </w:rPr>
        <w:t xml:space="preserve">regarding the procedure for granting access </w:t>
      </w:r>
      <w:r w:rsidR="00751F7F" w:rsidRPr="00815A01">
        <w:rPr>
          <w:rFonts w:cstheme="minorHAnsi"/>
          <w:bCs/>
          <w:sz w:val="24"/>
          <w:szCs w:val="24"/>
          <w:lang w:val="en-US"/>
        </w:rPr>
        <w:t xml:space="preserve">permissions </w:t>
      </w:r>
      <w:r w:rsidRPr="00815A01">
        <w:rPr>
          <w:rFonts w:cstheme="minorHAnsi"/>
          <w:bCs/>
          <w:sz w:val="24"/>
          <w:szCs w:val="24"/>
          <w:lang w:val="en-US"/>
        </w:rPr>
        <w:t xml:space="preserve">to the two prisons. Due to the extension of the </w:t>
      </w:r>
      <w:r w:rsidR="00966713" w:rsidRPr="00815A01">
        <w:rPr>
          <w:rFonts w:cstheme="minorHAnsi"/>
          <w:bCs/>
          <w:sz w:val="24"/>
          <w:szCs w:val="24"/>
          <w:lang w:val="en-US"/>
        </w:rPr>
        <w:t xml:space="preserve">restrictive </w:t>
      </w:r>
      <w:r w:rsidRPr="00815A01">
        <w:rPr>
          <w:rFonts w:cstheme="minorHAnsi"/>
          <w:bCs/>
          <w:sz w:val="24"/>
          <w:szCs w:val="24"/>
          <w:lang w:val="en-US"/>
        </w:rPr>
        <w:t xml:space="preserve">measures and the </w:t>
      </w:r>
      <w:r w:rsidR="00966713" w:rsidRPr="00815A01">
        <w:rPr>
          <w:rFonts w:cstheme="minorHAnsi"/>
          <w:bCs/>
          <w:sz w:val="24"/>
          <w:szCs w:val="24"/>
          <w:lang w:val="en-US"/>
        </w:rPr>
        <w:t>project funding authorities</w:t>
      </w:r>
      <w:r w:rsidR="00B9570D" w:rsidRPr="00815A01">
        <w:rPr>
          <w:rFonts w:cstheme="minorHAnsi"/>
          <w:bCs/>
          <w:sz w:val="24"/>
          <w:szCs w:val="24"/>
          <w:lang w:val="en-US"/>
        </w:rPr>
        <w:t>’</w:t>
      </w:r>
      <w:r w:rsidR="00966713" w:rsidRPr="00815A01">
        <w:rPr>
          <w:rFonts w:cstheme="minorHAnsi"/>
          <w:bCs/>
          <w:sz w:val="24"/>
          <w:szCs w:val="24"/>
          <w:lang w:val="en-US"/>
        </w:rPr>
        <w:t xml:space="preserve"> deadlines </w:t>
      </w:r>
      <w:r w:rsidRPr="00815A01">
        <w:rPr>
          <w:rFonts w:cstheme="minorHAnsi"/>
          <w:bCs/>
          <w:sz w:val="24"/>
          <w:szCs w:val="24"/>
          <w:lang w:val="en-US"/>
        </w:rPr>
        <w:t>to deliver the research outcomes</w:t>
      </w:r>
      <w:r w:rsidR="00751F7F" w:rsidRPr="00815A01">
        <w:rPr>
          <w:rFonts w:cstheme="minorHAnsi"/>
          <w:bCs/>
          <w:sz w:val="24"/>
          <w:szCs w:val="24"/>
          <w:lang w:val="en-US"/>
        </w:rPr>
        <w:t>,</w:t>
      </w:r>
      <w:r w:rsidRPr="00815A01">
        <w:rPr>
          <w:rFonts w:cstheme="minorHAnsi"/>
          <w:bCs/>
          <w:sz w:val="24"/>
          <w:szCs w:val="24"/>
          <w:lang w:val="en-US"/>
        </w:rPr>
        <w:t xml:space="preserve"> alternative solutions </w:t>
      </w:r>
      <w:r w:rsidR="00966713" w:rsidRPr="00815A01">
        <w:rPr>
          <w:rFonts w:cstheme="minorHAnsi"/>
          <w:bCs/>
          <w:sz w:val="24"/>
          <w:szCs w:val="24"/>
          <w:lang w:val="en-US"/>
        </w:rPr>
        <w:t xml:space="preserve">were sought to </w:t>
      </w:r>
      <w:r w:rsidR="00751F7F" w:rsidRPr="00815A01">
        <w:rPr>
          <w:rFonts w:cstheme="minorHAnsi"/>
          <w:bCs/>
          <w:sz w:val="24"/>
          <w:szCs w:val="24"/>
          <w:lang w:val="en-US"/>
        </w:rPr>
        <w:t xml:space="preserve">approach </w:t>
      </w:r>
      <w:r w:rsidR="00966713" w:rsidRPr="00815A01">
        <w:rPr>
          <w:rFonts w:cstheme="minorHAnsi"/>
          <w:bCs/>
          <w:sz w:val="24"/>
          <w:szCs w:val="24"/>
          <w:lang w:val="en-US"/>
        </w:rPr>
        <w:t xml:space="preserve">the </w:t>
      </w:r>
      <w:r w:rsidRPr="00815A01">
        <w:rPr>
          <w:rFonts w:cstheme="minorHAnsi"/>
          <w:bCs/>
          <w:sz w:val="24"/>
          <w:szCs w:val="24"/>
          <w:lang w:val="en-US"/>
        </w:rPr>
        <w:t>research</w:t>
      </w:r>
      <w:r w:rsidR="00FB412B" w:rsidRPr="00815A01">
        <w:rPr>
          <w:rFonts w:cstheme="minorHAnsi"/>
          <w:bCs/>
          <w:sz w:val="24"/>
          <w:szCs w:val="24"/>
          <w:lang w:val="en-US"/>
        </w:rPr>
        <w:t xml:space="preserve"> </w:t>
      </w:r>
      <w:r w:rsidR="00966713" w:rsidRPr="00815A01">
        <w:rPr>
          <w:rFonts w:cstheme="minorHAnsi"/>
          <w:bCs/>
          <w:sz w:val="24"/>
          <w:szCs w:val="24"/>
          <w:lang w:val="en-US"/>
        </w:rPr>
        <w:t>target population</w:t>
      </w:r>
      <w:r w:rsidRPr="00815A01">
        <w:rPr>
          <w:rFonts w:cstheme="minorHAnsi"/>
          <w:bCs/>
          <w:sz w:val="24"/>
          <w:szCs w:val="24"/>
          <w:lang w:val="en-US"/>
        </w:rPr>
        <w:t>.</w:t>
      </w:r>
    </w:p>
    <w:p w14:paraId="6BBD6DFA" w14:textId="2EB1B31F" w:rsidR="00056265" w:rsidRPr="00815A01" w:rsidRDefault="00056265" w:rsidP="00C4245D">
      <w:pPr>
        <w:pStyle w:val="pf0"/>
        <w:spacing w:before="0" w:beforeAutospacing="0" w:after="240" w:afterAutospacing="0" w:line="480" w:lineRule="auto"/>
        <w:jc w:val="both"/>
        <w:rPr>
          <w:rFonts w:asciiTheme="minorHAnsi" w:eastAsiaTheme="minorHAnsi" w:hAnsiTheme="minorHAnsi" w:cstheme="minorHAnsi"/>
          <w:bCs/>
          <w:lang w:val="en-US" w:eastAsia="en-US"/>
        </w:rPr>
      </w:pPr>
      <w:r w:rsidRPr="00815A01">
        <w:rPr>
          <w:rFonts w:asciiTheme="minorHAnsi" w:eastAsiaTheme="minorHAnsi" w:hAnsiTheme="minorHAnsi" w:cstheme="minorHAnsi"/>
          <w:bCs/>
          <w:lang w:val="en-US" w:eastAsia="en-US"/>
        </w:rPr>
        <w:t>Thus, the research plan turned its focus to ex-</w:t>
      </w:r>
      <w:r w:rsidR="00966713" w:rsidRPr="00815A01">
        <w:rPr>
          <w:rFonts w:asciiTheme="minorHAnsi" w:eastAsiaTheme="minorHAnsi" w:hAnsiTheme="minorHAnsi" w:cstheme="minorHAnsi"/>
          <w:bCs/>
          <w:lang w:val="en-US" w:eastAsia="en-US"/>
        </w:rPr>
        <w:t>prisoners</w:t>
      </w:r>
      <w:r w:rsidRPr="00815A01">
        <w:rPr>
          <w:rFonts w:asciiTheme="minorHAnsi" w:eastAsiaTheme="minorHAnsi" w:hAnsiTheme="minorHAnsi" w:cstheme="minorHAnsi"/>
          <w:bCs/>
          <w:lang w:val="en-US" w:eastAsia="en-US"/>
        </w:rPr>
        <w:t xml:space="preserve"> who have been imprisoned for</w:t>
      </w:r>
      <w:r w:rsidR="00FB412B" w:rsidRPr="00815A01">
        <w:rPr>
          <w:rFonts w:asciiTheme="minorHAnsi" w:eastAsiaTheme="minorHAnsi" w:hAnsiTheme="minorHAnsi" w:cstheme="minorHAnsi"/>
          <w:bCs/>
          <w:lang w:val="en-US" w:eastAsia="en-US"/>
        </w:rPr>
        <w:t xml:space="preserve"> </w:t>
      </w:r>
      <w:r w:rsidR="00787812" w:rsidRPr="00815A01">
        <w:rPr>
          <w:rFonts w:asciiTheme="minorHAnsi" w:eastAsiaTheme="minorHAnsi" w:hAnsiTheme="minorHAnsi" w:cstheme="minorHAnsi"/>
          <w:bCs/>
          <w:lang w:val="en-US" w:eastAsia="en-US"/>
        </w:rPr>
        <w:t>sex offences</w:t>
      </w:r>
      <w:r w:rsidRPr="00815A01">
        <w:rPr>
          <w:rFonts w:asciiTheme="minorHAnsi" w:eastAsiaTheme="minorHAnsi" w:hAnsiTheme="minorHAnsi" w:cstheme="minorHAnsi"/>
          <w:bCs/>
          <w:lang w:val="en-US" w:eastAsia="en-US"/>
        </w:rPr>
        <w:t>, and the research team targeted prisoners</w:t>
      </w:r>
      <w:r w:rsidR="00787812" w:rsidRPr="00815A01">
        <w:rPr>
          <w:rFonts w:asciiTheme="minorHAnsi" w:eastAsiaTheme="minorHAnsi" w:hAnsiTheme="minorHAnsi" w:cstheme="minorHAnsi"/>
          <w:bCs/>
          <w:lang w:val="en-US" w:eastAsia="en-US"/>
        </w:rPr>
        <w:t>’ aftercare institutions</w:t>
      </w:r>
      <w:r w:rsidRPr="00815A01">
        <w:rPr>
          <w:rFonts w:asciiTheme="minorHAnsi" w:eastAsiaTheme="minorHAnsi" w:hAnsiTheme="minorHAnsi" w:cstheme="minorHAnsi"/>
          <w:bCs/>
          <w:lang w:val="en-US" w:eastAsia="en-US"/>
        </w:rPr>
        <w:t xml:space="preserve">, such as EPANODOS (Legal Entity of Private Law for the Social Reintegration of Ex-Prisoners </w:t>
      </w:r>
      <w:r w:rsidR="00787812" w:rsidRPr="00815A01">
        <w:rPr>
          <w:rFonts w:asciiTheme="minorHAnsi" w:eastAsiaTheme="minorHAnsi" w:hAnsiTheme="minorHAnsi" w:cstheme="minorHAnsi"/>
          <w:bCs/>
          <w:lang w:val="en-US" w:eastAsia="en-US"/>
        </w:rPr>
        <w:t xml:space="preserve">subjected to </w:t>
      </w:r>
      <w:r w:rsidRPr="00815A01">
        <w:rPr>
          <w:rFonts w:asciiTheme="minorHAnsi" w:eastAsiaTheme="minorHAnsi" w:hAnsiTheme="minorHAnsi" w:cstheme="minorHAnsi"/>
          <w:bCs/>
          <w:lang w:val="en-US" w:eastAsia="en-US"/>
        </w:rPr>
        <w:t>the Ministry for Citizen Protection)</w:t>
      </w:r>
      <w:r w:rsidR="00744592" w:rsidRPr="00815A01">
        <w:rPr>
          <w:rFonts w:asciiTheme="minorHAnsi" w:eastAsiaTheme="minorHAnsi" w:hAnsiTheme="minorHAnsi" w:cstheme="minorHAnsi"/>
          <w:bCs/>
          <w:lang w:val="en-US" w:eastAsia="en-US"/>
        </w:rPr>
        <w:t xml:space="preserve"> </w:t>
      </w:r>
      <w:r w:rsidRPr="00815A01">
        <w:rPr>
          <w:rFonts w:asciiTheme="minorHAnsi" w:eastAsiaTheme="minorHAnsi" w:hAnsiTheme="minorHAnsi" w:cstheme="minorHAnsi"/>
          <w:bCs/>
          <w:lang w:val="en-US" w:eastAsia="en-US"/>
        </w:rPr>
        <w:t xml:space="preserve">and the Special Social Groups Office of the 2nd Employment Center of the </w:t>
      </w:r>
      <w:r w:rsidR="009C238D" w:rsidRPr="00815A01">
        <w:rPr>
          <w:rFonts w:asciiTheme="minorHAnsi" w:eastAsiaTheme="minorHAnsi" w:hAnsiTheme="minorHAnsi" w:cstheme="minorHAnsi"/>
          <w:bCs/>
          <w:lang w:val="en-US" w:eastAsia="en-US"/>
        </w:rPr>
        <w:t xml:space="preserve">Manpower Employment </w:t>
      </w:r>
      <w:r w:rsidR="00722BF1" w:rsidRPr="00815A01">
        <w:rPr>
          <w:rFonts w:asciiTheme="minorHAnsi" w:eastAsiaTheme="minorHAnsi" w:hAnsiTheme="minorHAnsi" w:cstheme="minorHAnsi"/>
          <w:bCs/>
          <w:lang w:val="en-US" w:eastAsia="en-US"/>
        </w:rPr>
        <w:t>Organ</w:t>
      </w:r>
      <w:r w:rsidR="00722BF1">
        <w:rPr>
          <w:rFonts w:asciiTheme="minorHAnsi" w:eastAsiaTheme="minorHAnsi" w:hAnsiTheme="minorHAnsi" w:cstheme="minorHAnsi"/>
          <w:bCs/>
          <w:lang w:val="en-US" w:eastAsia="en-US"/>
        </w:rPr>
        <w:t>isat</w:t>
      </w:r>
      <w:r w:rsidR="00722BF1" w:rsidRPr="00815A01">
        <w:rPr>
          <w:rFonts w:asciiTheme="minorHAnsi" w:eastAsiaTheme="minorHAnsi" w:hAnsiTheme="minorHAnsi" w:cstheme="minorHAnsi"/>
          <w:bCs/>
          <w:lang w:val="en-US" w:eastAsia="en-US"/>
        </w:rPr>
        <w:t xml:space="preserve">ion </w:t>
      </w:r>
      <w:r w:rsidR="00744592" w:rsidRPr="00815A01">
        <w:rPr>
          <w:rFonts w:asciiTheme="minorHAnsi" w:eastAsiaTheme="minorHAnsi" w:hAnsiTheme="minorHAnsi" w:cstheme="minorHAnsi"/>
          <w:bCs/>
          <w:lang w:val="en-US" w:eastAsia="en-US"/>
        </w:rPr>
        <w:t>(OAED)</w:t>
      </w:r>
      <w:r w:rsidRPr="00815A01">
        <w:rPr>
          <w:rFonts w:asciiTheme="minorHAnsi" w:eastAsiaTheme="minorHAnsi" w:hAnsiTheme="minorHAnsi" w:cstheme="minorHAnsi"/>
          <w:bCs/>
          <w:lang w:val="en-US" w:eastAsia="en-US"/>
        </w:rPr>
        <w:t xml:space="preserve">. The </w:t>
      </w:r>
      <w:r w:rsidR="00787812" w:rsidRPr="00815A01">
        <w:rPr>
          <w:rFonts w:asciiTheme="minorHAnsi" w:eastAsiaTheme="minorHAnsi" w:hAnsiTheme="minorHAnsi" w:cstheme="minorHAnsi"/>
          <w:bCs/>
          <w:lang w:val="en-US" w:eastAsia="en-US"/>
        </w:rPr>
        <w:t xml:space="preserve">following </w:t>
      </w:r>
      <w:r w:rsidRPr="00815A01">
        <w:rPr>
          <w:rFonts w:asciiTheme="minorHAnsi" w:eastAsiaTheme="minorHAnsi" w:hAnsiTheme="minorHAnsi" w:cstheme="minorHAnsi"/>
          <w:bCs/>
          <w:lang w:val="en-US" w:eastAsia="en-US"/>
        </w:rPr>
        <w:t xml:space="preserve">presentation of the </w:t>
      </w:r>
      <w:r w:rsidR="002A3B09" w:rsidRPr="00815A01">
        <w:rPr>
          <w:rFonts w:asciiTheme="minorHAnsi" w:eastAsiaTheme="minorHAnsi" w:hAnsiTheme="minorHAnsi" w:cstheme="minorHAnsi"/>
          <w:bCs/>
          <w:lang w:val="en-US" w:eastAsia="en-US"/>
        </w:rPr>
        <w:t xml:space="preserve">research </w:t>
      </w:r>
      <w:r w:rsidRPr="00815A01">
        <w:rPr>
          <w:rFonts w:asciiTheme="minorHAnsi" w:eastAsiaTheme="minorHAnsi" w:hAnsiTheme="minorHAnsi" w:cstheme="minorHAnsi"/>
          <w:bCs/>
          <w:lang w:val="en-US" w:eastAsia="en-US"/>
        </w:rPr>
        <w:t xml:space="preserve">methodology and the </w:t>
      </w:r>
      <w:r w:rsidR="002A3B09" w:rsidRPr="00815A01">
        <w:rPr>
          <w:rFonts w:asciiTheme="minorHAnsi" w:eastAsiaTheme="minorHAnsi" w:hAnsiTheme="minorHAnsi" w:cstheme="minorHAnsi"/>
          <w:bCs/>
          <w:lang w:val="en-US" w:eastAsia="en-US"/>
        </w:rPr>
        <w:t xml:space="preserve">online </w:t>
      </w:r>
      <w:r w:rsidRPr="00815A01">
        <w:rPr>
          <w:rFonts w:asciiTheme="minorHAnsi" w:eastAsiaTheme="minorHAnsi" w:hAnsiTheme="minorHAnsi" w:cstheme="minorHAnsi"/>
          <w:bCs/>
          <w:lang w:val="en-US" w:eastAsia="en-US"/>
        </w:rPr>
        <w:t xml:space="preserve">interviews </w:t>
      </w:r>
      <w:r w:rsidR="00787812" w:rsidRPr="00815A01">
        <w:rPr>
          <w:rFonts w:asciiTheme="minorHAnsi" w:eastAsiaTheme="minorHAnsi" w:hAnsiTheme="minorHAnsi" w:cstheme="minorHAnsi"/>
          <w:bCs/>
          <w:lang w:val="en-US" w:eastAsia="en-US"/>
        </w:rPr>
        <w:t xml:space="preserve">is limited to </w:t>
      </w:r>
      <w:r w:rsidRPr="00815A01">
        <w:rPr>
          <w:rFonts w:asciiTheme="minorHAnsi" w:eastAsiaTheme="minorHAnsi" w:hAnsiTheme="minorHAnsi" w:cstheme="minorHAnsi"/>
          <w:bCs/>
          <w:lang w:val="en-US" w:eastAsia="en-US"/>
        </w:rPr>
        <w:t xml:space="preserve">the beneficiaries of EPANODOS, </w:t>
      </w:r>
      <w:r w:rsidR="002A3B09" w:rsidRPr="00815A01">
        <w:rPr>
          <w:rFonts w:asciiTheme="minorHAnsi" w:eastAsiaTheme="minorHAnsi" w:hAnsiTheme="minorHAnsi" w:cstheme="minorHAnsi"/>
          <w:bCs/>
          <w:lang w:val="en-US" w:eastAsia="en-US"/>
        </w:rPr>
        <w:t xml:space="preserve">because </w:t>
      </w:r>
      <w:r w:rsidRPr="00815A01">
        <w:rPr>
          <w:rFonts w:asciiTheme="minorHAnsi" w:eastAsiaTheme="minorHAnsi" w:hAnsiTheme="minorHAnsi" w:cstheme="minorHAnsi"/>
          <w:bCs/>
          <w:lang w:val="en-US" w:eastAsia="en-US"/>
        </w:rPr>
        <w:t xml:space="preserve">OAED </w:t>
      </w:r>
      <w:r w:rsidR="002A3B09" w:rsidRPr="00815A01">
        <w:rPr>
          <w:rFonts w:asciiTheme="minorHAnsi" w:eastAsiaTheme="minorHAnsi" w:hAnsiTheme="minorHAnsi" w:cstheme="minorHAnsi"/>
          <w:bCs/>
          <w:lang w:val="en-US" w:eastAsia="en-US"/>
        </w:rPr>
        <w:t>supported released prisoners either did not respond or refused to participate</w:t>
      </w:r>
      <w:r w:rsidR="00D73FD2" w:rsidRPr="00815A01">
        <w:rPr>
          <w:rFonts w:asciiTheme="minorHAnsi" w:eastAsiaTheme="minorHAnsi" w:hAnsiTheme="minorHAnsi" w:cstheme="minorHAnsi"/>
          <w:bCs/>
          <w:lang w:val="en-US" w:eastAsia="en-US"/>
        </w:rPr>
        <w:t>.</w:t>
      </w:r>
      <w:r w:rsidR="002A3B09" w:rsidRPr="00815A01">
        <w:rPr>
          <w:rFonts w:asciiTheme="minorHAnsi" w:eastAsiaTheme="minorHAnsi" w:hAnsiTheme="minorHAnsi" w:cstheme="minorHAnsi"/>
          <w:bCs/>
          <w:lang w:val="en-US" w:eastAsia="en-US"/>
        </w:rPr>
        <w:t xml:space="preserve"> </w:t>
      </w:r>
    </w:p>
    <w:p w14:paraId="5D310468" w14:textId="64A7824C" w:rsidR="00056265" w:rsidRPr="00815A01" w:rsidRDefault="00056265" w:rsidP="00C4245D">
      <w:pPr>
        <w:shd w:val="clear" w:color="auto" w:fill="FFFFFF" w:themeFill="background1"/>
        <w:spacing w:after="240" w:line="480" w:lineRule="auto"/>
        <w:jc w:val="both"/>
        <w:rPr>
          <w:rFonts w:cstheme="minorHAnsi"/>
          <w:sz w:val="24"/>
          <w:szCs w:val="24"/>
          <w:lang w:val="en-US"/>
        </w:rPr>
      </w:pPr>
      <w:r w:rsidRPr="00815A01">
        <w:rPr>
          <w:rFonts w:cstheme="minorHAnsi"/>
          <w:bCs/>
          <w:sz w:val="24"/>
          <w:szCs w:val="24"/>
          <w:lang w:val="en-US"/>
        </w:rPr>
        <w:t>EPANODOS is based in Athens, where the coordinator of the research team resides, while the researchers reside in Thessaloniki</w:t>
      </w:r>
      <w:r w:rsidR="00744592" w:rsidRPr="00815A01">
        <w:rPr>
          <w:rFonts w:cstheme="minorHAnsi"/>
          <w:bCs/>
          <w:sz w:val="24"/>
          <w:szCs w:val="24"/>
          <w:lang w:val="en-US"/>
        </w:rPr>
        <w:t>, where the unit of OEAD contacted is located</w:t>
      </w:r>
      <w:r w:rsidRPr="00815A01">
        <w:rPr>
          <w:rFonts w:cstheme="minorHAnsi"/>
          <w:bCs/>
          <w:sz w:val="24"/>
          <w:szCs w:val="24"/>
          <w:lang w:val="en-US"/>
        </w:rPr>
        <w:t xml:space="preserve">. The </w:t>
      </w:r>
      <w:r w:rsidR="00D73FD2" w:rsidRPr="00815A01">
        <w:rPr>
          <w:rFonts w:cstheme="minorHAnsi"/>
          <w:bCs/>
          <w:sz w:val="24"/>
          <w:szCs w:val="24"/>
          <w:lang w:val="en-US"/>
        </w:rPr>
        <w:t xml:space="preserve">time when </w:t>
      </w:r>
      <w:r w:rsidRPr="00815A01">
        <w:rPr>
          <w:rFonts w:cstheme="minorHAnsi"/>
          <w:bCs/>
          <w:sz w:val="24"/>
          <w:szCs w:val="24"/>
          <w:lang w:val="en-US"/>
        </w:rPr>
        <w:t xml:space="preserve">the interviews were conducted coincided with the second </w:t>
      </w:r>
      <w:r w:rsidR="00D73FD2" w:rsidRPr="00815A01">
        <w:rPr>
          <w:rFonts w:cstheme="minorHAnsi"/>
          <w:bCs/>
          <w:sz w:val="24"/>
          <w:szCs w:val="24"/>
          <w:lang w:val="en-US"/>
        </w:rPr>
        <w:t xml:space="preserve">period </w:t>
      </w:r>
      <w:r w:rsidRPr="00815A01">
        <w:rPr>
          <w:rFonts w:cstheme="minorHAnsi"/>
          <w:bCs/>
          <w:sz w:val="24"/>
          <w:szCs w:val="24"/>
          <w:lang w:val="en-US"/>
        </w:rPr>
        <w:t xml:space="preserve">of restrictive measures </w:t>
      </w:r>
      <w:r w:rsidR="00D73FD2" w:rsidRPr="00815A01">
        <w:rPr>
          <w:rFonts w:cstheme="minorHAnsi"/>
          <w:bCs/>
          <w:sz w:val="24"/>
          <w:szCs w:val="24"/>
          <w:lang w:val="en-US"/>
        </w:rPr>
        <w:t xml:space="preserve">resulting in further delays for researchers’ </w:t>
      </w:r>
      <w:r w:rsidRPr="00815A01">
        <w:rPr>
          <w:rFonts w:cstheme="minorHAnsi"/>
          <w:bCs/>
          <w:sz w:val="24"/>
          <w:szCs w:val="24"/>
          <w:lang w:val="en-US"/>
        </w:rPr>
        <w:t>access to prison facilities to conduct face-to-face interviews. For that reason, internet as a means to conduct the interviews became a</w:t>
      </w:r>
      <w:r w:rsidR="00FB412B" w:rsidRPr="00815A01">
        <w:rPr>
          <w:rFonts w:cstheme="minorHAnsi"/>
          <w:bCs/>
          <w:sz w:val="24"/>
          <w:szCs w:val="24"/>
          <w:lang w:val="en-US"/>
        </w:rPr>
        <w:t xml:space="preserve"> </w:t>
      </w:r>
      <w:r w:rsidR="00D73FD2" w:rsidRPr="00815A01">
        <w:rPr>
          <w:rFonts w:cstheme="minorHAnsi"/>
          <w:bCs/>
          <w:sz w:val="24"/>
          <w:szCs w:val="24"/>
          <w:lang w:val="en-US"/>
        </w:rPr>
        <w:t>necessity</w:t>
      </w:r>
      <w:r w:rsidR="00FB412B" w:rsidRPr="00815A01">
        <w:rPr>
          <w:rFonts w:cstheme="minorHAnsi"/>
          <w:bCs/>
          <w:sz w:val="24"/>
          <w:szCs w:val="24"/>
          <w:lang w:val="en-US"/>
        </w:rPr>
        <w:t xml:space="preserve"> </w:t>
      </w:r>
      <w:r w:rsidR="00D73FD2" w:rsidRPr="00815A01">
        <w:rPr>
          <w:rFonts w:cstheme="minorHAnsi"/>
          <w:bCs/>
          <w:sz w:val="24"/>
          <w:szCs w:val="24"/>
          <w:lang w:val="en-US"/>
        </w:rPr>
        <w:t>and</w:t>
      </w:r>
      <w:r w:rsidRPr="00815A01">
        <w:rPr>
          <w:rFonts w:cstheme="minorHAnsi"/>
          <w:bCs/>
          <w:sz w:val="24"/>
          <w:szCs w:val="24"/>
          <w:lang w:val="en-US"/>
        </w:rPr>
        <w:t xml:space="preserve"> prior familiarisation of the research team with </w:t>
      </w:r>
      <w:r w:rsidR="00D73FD2" w:rsidRPr="00815A01">
        <w:rPr>
          <w:rFonts w:cstheme="minorHAnsi"/>
          <w:bCs/>
          <w:sz w:val="24"/>
          <w:szCs w:val="24"/>
          <w:lang w:val="en-US"/>
        </w:rPr>
        <w:t xml:space="preserve">online </w:t>
      </w:r>
      <w:r w:rsidRPr="00815A01">
        <w:rPr>
          <w:rFonts w:cstheme="minorHAnsi"/>
          <w:bCs/>
          <w:sz w:val="24"/>
          <w:szCs w:val="24"/>
          <w:lang w:val="en-US"/>
        </w:rPr>
        <w:t>communication platforms was also important</w:t>
      </w:r>
      <w:r w:rsidR="000C210C" w:rsidRPr="00815A01">
        <w:rPr>
          <w:rFonts w:cstheme="minorHAnsi"/>
          <w:bCs/>
          <w:sz w:val="24"/>
          <w:szCs w:val="24"/>
          <w:lang w:val="en-US"/>
        </w:rPr>
        <w:t xml:space="preserve"> </w:t>
      </w:r>
      <w:r w:rsidR="000C210C" w:rsidRPr="00815A01">
        <w:rPr>
          <w:rFonts w:ascii="Calibri" w:hAnsi="Calibri" w:cs="Calibri"/>
          <w:sz w:val="24"/>
          <w:szCs w:val="24"/>
          <w:lang w:val="en-US"/>
        </w:rPr>
        <w:t>(O’ Connor &amp; Madge, 2017: 418).</w:t>
      </w:r>
    </w:p>
    <w:p w14:paraId="3C82FBE6" w14:textId="5C7E2AD3" w:rsidR="00056265" w:rsidRPr="00815A01" w:rsidRDefault="001F2302" w:rsidP="00C4245D">
      <w:pPr>
        <w:shd w:val="clear" w:color="auto" w:fill="FFFFFF" w:themeFill="background1"/>
        <w:spacing w:after="240" w:line="480" w:lineRule="auto"/>
        <w:jc w:val="both"/>
        <w:rPr>
          <w:rFonts w:cstheme="minorHAnsi"/>
          <w:sz w:val="24"/>
          <w:szCs w:val="24"/>
          <w:lang w:val="en-US"/>
        </w:rPr>
      </w:pPr>
      <w:r w:rsidRPr="00815A01">
        <w:rPr>
          <w:rFonts w:cstheme="minorHAnsi"/>
          <w:sz w:val="24"/>
          <w:szCs w:val="24"/>
          <w:lang w:val="en-US"/>
        </w:rPr>
        <w:t xml:space="preserve">The </w:t>
      </w:r>
      <w:r w:rsidR="00056265" w:rsidRPr="00815A01">
        <w:rPr>
          <w:rFonts w:cstheme="minorHAnsi"/>
          <w:sz w:val="24"/>
          <w:szCs w:val="24"/>
          <w:lang w:val="en-US"/>
        </w:rPr>
        <w:t>internet-based interviews will be used supplementarily to other data collection tools (face-to-face interviews, focus groups</w:t>
      </w:r>
      <w:r w:rsidR="009C238D" w:rsidRPr="00815A01">
        <w:rPr>
          <w:rStyle w:val="a6"/>
          <w:rFonts w:cstheme="minorHAnsi"/>
          <w:sz w:val="24"/>
          <w:szCs w:val="24"/>
          <w:lang w:val="en-US"/>
        </w:rPr>
        <w:t xml:space="preserve"> </w:t>
      </w:r>
      <w:r w:rsidR="00056265" w:rsidRPr="00815A01">
        <w:rPr>
          <w:rFonts w:cstheme="minorHAnsi"/>
          <w:sz w:val="24"/>
          <w:szCs w:val="24"/>
          <w:lang w:val="en-US"/>
        </w:rPr>
        <w:t xml:space="preserve">with prisoners, interviews with prison </w:t>
      </w:r>
      <w:r w:rsidR="00056265" w:rsidRPr="00815A01">
        <w:rPr>
          <w:rFonts w:cstheme="minorHAnsi"/>
          <w:sz w:val="24"/>
          <w:szCs w:val="24"/>
          <w:lang w:val="en-US"/>
        </w:rPr>
        <w:lastRenderedPageBreak/>
        <w:t>staff, etc.)</w:t>
      </w:r>
      <w:r w:rsidR="000C210C" w:rsidRPr="00815A01">
        <w:rPr>
          <w:rFonts w:cstheme="minorHAnsi"/>
          <w:sz w:val="24"/>
          <w:szCs w:val="24"/>
          <w:lang w:val="en-US"/>
        </w:rPr>
        <w:t xml:space="preserve"> </w:t>
      </w:r>
      <w:r w:rsidR="000C210C" w:rsidRPr="00815A01">
        <w:rPr>
          <w:rFonts w:ascii="Calibri" w:hAnsi="Calibri" w:cs="Calibri"/>
          <w:sz w:val="24"/>
          <w:szCs w:val="24"/>
          <w:lang w:val="en-US"/>
        </w:rPr>
        <w:t>(LoIacono, Symonds &amp; Brown, 2016)</w:t>
      </w:r>
      <w:r w:rsidRPr="00815A01">
        <w:rPr>
          <w:rFonts w:cstheme="minorHAnsi"/>
          <w:sz w:val="24"/>
          <w:szCs w:val="24"/>
          <w:lang w:val="en-US"/>
        </w:rPr>
        <w:t>;</w:t>
      </w:r>
      <w:r w:rsidR="00056265" w:rsidRPr="00815A01">
        <w:rPr>
          <w:rFonts w:cstheme="minorHAnsi"/>
          <w:sz w:val="24"/>
          <w:szCs w:val="24"/>
          <w:lang w:val="en-US"/>
        </w:rPr>
        <w:t xml:space="preserve"> the </w:t>
      </w:r>
      <w:r w:rsidRPr="00815A01">
        <w:rPr>
          <w:rFonts w:cstheme="minorHAnsi"/>
          <w:sz w:val="24"/>
          <w:szCs w:val="24"/>
          <w:lang w:val="en-US"/>
        </w:rPr>
        <w:t xml:space="preserve">findings </w:t>
      </w:r>
      <w:r w:rsidR="00751F7F" w:rsidRPr="00815A01">
        <w:rPr>
          <w:rFonts w:cstheme="minorHAnsi"/>
          <w:sz w:val="24"/>
          <w:szCs w:val="24"/>
          <w:lang w:val="en-US"/>
        </w:rPr>
        <w:t xml:space="preserve">of interviews with released prisoners </w:t>
      </w:r>
      <w:r w:rsidR="00532370" w:rsidRPr="00815A01">
        <w:rPr>
          <w:rFonts w:cstheme="minorHAnsi"/>
          <w:sz w:val="24"/>
          <w:szCs w:val="24"/>
          <w:lang w:val="en-US"/>
        </w:rPr>
        <w:t xml:space="preserve">were </w:t>
      </w:r>
      <w:r w:rsidR="00056265" w:rsidRPr="00815A01">
        <w:rPr>
          <w:rFonts w:cstheme="minorHAnsi"/>
          <w:sz w:val="24"/>
          <w:szCs w:val="24"/>
          <w:lang w:val="en-US"/>
        </w:rPr>
        <w:t xml:space="preserve">used to </w:t>
      </w:r>
      <w:r w:rsidR="00532370" w:rsidRPr="00815A01">
        <w:rPr>
          <w:rFonts w:cstheme="minorHAnsi"/>
          <w:sz w:val="24"/>
          <w:szCs w:val="24"/>
          <w:lang w:val="en-US"/>
        </w:rPr>
        <w:t xml:space="preserve">draft </w:t>
      </w:r>
      <w:r w:rsidR="00056265" w:rsidRPr="00815A01">
        <w:rPr>
          <w:rFonts w:cstheme="minorHAnsi"/>
          <w:sz w:val="24"/>
          <w:szCs w:val="24"/>
          <w:lang w:val="en-US"/>
        </w:rPr>
        <w:t xml:space="preserve">the interviews with prisoners </w:t>
      </w:r>
      <w:r w:rsidR="00751F7F" w:rsidRPr="00815A01">
        <w:rPr>
          <w:rFonts w:cstheme="minorHAnsi"/>
          <w:sz w:val="24"/>
          <w:szCs w:val="24"/>
          <w:lang w:val="en-US"/>
        </w:rPr>
        <w:t xml:space="preserve">conducted at a later stage </w:t>
      </w:r>
      <w:r w:rsidR="000C210C" w:rsidRPr="00815A01">
        <w:rPr>
          <w:rFonts w:ascii="Calibri" w:hAnsi="Calibri" w:cs="Calibri"/>
          <w:sz w:val="24"/>
          <w:szCs w:val="24"/>
          <w:lang w:val="en-US"/>
        </w:rPr>
        <w:t>(Rezabek, 2000)</w:t>
      </w:r>
      <w:r w:rsidR="00056265" w:rsidRPr="00815A01">
        <w:rPr>
          <w:rFonts w:cstheme="minorHAnsi"/>
          <w:sz w:val="24"/>
          <w:szCs w:val="24"/>
          <w:lang w:val="en-US"/>
        </w:rPr>
        <w:t xml:space="preserve">. </w:t>
      </w:r>
    </w:p>
    <w:p w14:paraId="08067289" w14:textId="303C4479" w:rsidR="009C238D" w:rsidRPr="00815A01" w:rsidRDefault="005E5FB4" w:rsidP="00C4245D">
      <w:pPr>
        <w:pStyle w:val="a5"/>
        <w:numPr>
          <w:ilvl w:val="0"/>
          <w:numId w:val="1"/>
        </w:numPr>
        <w:shd w:val="clear" w:color="auto" w:fill="FFFFFF" w:themeFill="background1"/>
        <w:spacing w:line="480" w:lineRule="auto"/>
        <w:jc w:val="both"/>
        <w:rPr>
          <w:rFonts w:cstheme="minorHAnsi"/>
          <w:b/>
          <w:bCs/>
          <w:color w:val="0070C0"/>
          <w:sz w:val="24"/>
          <w:szCs w:val="24"/>
        </w:rPr>
      </w:pPr>
      <w:r w:rsidRPr="00815A01">
        <w:rPr>
          <w:rFonts w:cstheme="minorHAnsi"/>
          <w:b/>
          <w:bCs/>
          <w:color w:val="0070C0"/>
          <w:sz w:val="24"/>
          <w:szCs w:val="24"/>
          <w:lang w:val="en-US"/>
        </w:rPr>
        <w:t>FIND</w:t>
      </w:r>
      <w:r w:rsidR="00BE7F6B" w:rsidRPr="00815A01">
        <w:rPr>
          <w:rFonts w:cstheme="minorHAnsi"/>
          <w:b/>
          <w:bCs/>
          <w:color w:val="0070C0"/>
          <w:sz w:val="24"/>
          <w:szCs w:val="24"/>
          <w:lang w:val="en-US"/>
        </w:rPr>
        <w:t>ING THE PARTICIPANTS</w:t>
      </w:r>
    </w:p>
    <w:p w14:paraId="7A64AC49" w14:textId="50F417B6" w:rsidR="00311BFA" w:rsidRPr="00815A01" w:rsidRDefault="00311BFA" w:rsidP="00C4245D">
      <w:pPr>
        <w:shd w:val="clear" w:color="auto" w:fill="FFFFFF" w:themeFill="background1"/>
        <w:spacing w:line="480" w:lineRule="auto"/>
        <w:jc w:val="both"/>
        <w:rPr>
          <w:rFonts w:cstheme="minorHAnsi"/>
          <w:bCs/>
          <w:sz w:val="24"/>
          <w:szCs w:val="24"/>
          <w:lang w:val="en-US"/>
        </w:rPr>
      </w:pPr>
      <w:r w:rsidRPr="00815A01">
        <w:rPr>
          <w:rFonts w:cstheme="minorHAnsi"/>
          <w:sz w:val="24"/>
          <w:szCs w:val="24"/>
          <w:lang w:val="en-US"/>
        </w:rPr>
        <w:t xml:space="preserve">Interviews that are conducted via the internet have common characteristics with those conducted face-to-face, as </w:t>
      </w:r>
      <w:r w:rsidR="00532370" w:rsidRPr="00815A01">
        <w:rPr>
          <w:rFonts w:cstheme="minorHAnsi"/>
          <w:sz w:val="24"/>
          <w:szCs w:val="24"/>
          <w:lang w:val="en-US"/>
        </w:rPr>
        <w:t xml:space="preserve">their </w:t>
      </w:r>
      <w:r w:rsidRPr="00815A01">
        <w:rPr>
          <w:rFonts w:cstheme="minorHAnsi"/>
          <w:sz w:val="24"/>
          <w:szCs w:val="24"/>
          <w:lang w:val="en-US"/>
        </w:rPr>
        <w:t>differen</w:t>
      </w:r>
      <w:r w:rsidR="00532370" w:rsidRPr="00815A01">
        <w:rPr>
          <w:rFonts w:cstheme="minorHAnsi"/>
          <w:sz w:val="24"/>
          <w:szCs w:val="24"/>
          <w:lang w:val="en-US"/>
        </w:rPr>
        <w:t>ce</w:t>
      </w:r>
      <w:r w:rsidRPr="00815A01">
        <w:rPr>
          <w:rFonts w:cstheme="minorHAnsi"/>
          <w:sz w:val="24"/>
          <w:szCs w:val="24"/>
          <w:lang w:val="en-US"/>
        </w:rPr>
        <w:t xml:space="preserve"> </w:t>
      </w:r>
      <w:r w:rsidR="005E5FB4" w:rsidRPr="00815A01">
        <w:rPr>
          <w:rFonts w:cstheme="minorHAnsi"/>
          <w:sz w:val="24"/>
          <w:szCs w:val="24"/>
          <w:lang w:val="en-US"/>
        </w:rPr>
        <w:t>l</w:t>
      </w:r>
      <w:r w:rsidRPr="00815A01">
        <w:rPr>
          <w:rFonts w:cstheme="minorHAnsi"/>
          <w:sz w:val="24"/>
          <w:szCs w:val="24"/>
          <w:lang w:val="en-US"/>
        </w:rPr>
        <w:t>i</w:t>
      </w:r>
      <w:r w:rsidR="005E5FB4" w:rsidRPr="00815A01">
        <w:rPr>
          <w:rFonts w:cstheme="minorHAnsi"/>
          <w:sz w:val="24"/>
          <w:szCs w:val="24"/>
          <w:lang w:val="en-US"/>
        </w:rPr>
        <w:t>e</w:t>
      </w:r>
      <w:r w:rsidRPr="00815A01">
        <w:rPr>
          <w:rFonts w:cstheme="minorHAnsi"/>
          <w:sz w:val="24"/>
          <w:szCs w:val="24"/>
          <w:lang w:val="en-US"/>
        </w:rPr>
        <w:t xml:space="preserve">s </w:t>
      </w:r>
      <w:r w:rsidR="005E5FB4" w:rsidRPr="00815A01">
        <w:rPr>
          <w:rFonts w:cstheme="minorHAnsi"/>
          <w:sz w:val="24"/>
          <w:szCs w:val="24"/>
          <w:lang w:val="en-US"/>
        </w:rPr>
        <w:t xml:space="preserve">in </w:t>
      </w:r>
      <w:r w:rsidRPr="00815A01">
        <w:rPr>
          <w:rFonts w:cstheme="minorHAnsi"/>
          <w:sz w:val="24"/>
          <w:szCs w:val="24"/>
          <w:lang w:val="en-US"/>
        </w:rPr>
        <w:t xml:space="preserve">the </w:t>
      </w:r>
      <w:r w:rsidR="002E7A6F" w:rsidRPr="00815A01">
        <w:rPr>
          <w:rFonts w:cstheme="minorHAnsi"/>
          <w:sz w:val="24"/>
          <w:szCs w:val="24"/>
          <w:lang w:val="en-US"/>
        </w:rPr>
        <w:t>milieu</w:t>
      </w:r>
      <w:r w:rsidRPr="00815A01">
        <w:rPr>
          <w:rFonts w:cstheme="minorHAnsi"/>
          <w:sz w:val="24"/>
          <w:szCs w:val="24"/>
          <w:lang w:val="en-US"/>
        </w:rPr>
        <w:t xml:space="preserve"> wh</w:t>
      </w:r>
      <w:r w:rsidR="005E5FB4" w:rsidRPr="00815A01">
        <w:rPr>
          <w:rFonts w:cstheme="minorHAnsi"/>
          <w:sz w:val="24"/>
          <w:szCs w:val="24"/>
          <w:lang w:val="en-US"/>
        </w:rPr>
        <w:t>ere</w:t>
      </w:r>
      <w:r w:rsidRPr="00815A01">
        <w:rPr>
          <w:rFonts w:cstheme="minorHAnsi"/>
          <w:sz w:val="24"/>
          <w:szCs w:val="24"/>
          <w:lang w:val="en-US"/>
        </w:rPr>
        <w:t xml:space="preserve"> they take place</w:t>
      </w:r>
      <w:r w:rsidR="000C210C" w:rsidRPr="00815A01">
        <w:rPr>
          <w:rFonts w:cstheme="minorHAnsi"/>
          <w:sz w:val="24"/>
          <w:szCs w:val="24"/>
          <w:lang w:val="en-US"/>
        </w:rPr>
        <w:t xml:space="preserve"> </w:t>
      </w:r>
      <w:r w:rsidR="000C210C" w:rsidRPr="00815A01">
        <w:rPr>
          <w:rFonts w:ascii="Calibri" w:hAnsi="Calibri" w:cs="Calibri"/>
          <w:sz w:val="24"/>
          <w:szCs w:val="24"/>
          <w:lang w:val="en-US"/>
        </w:rPr>
        <w:t>(Abrams &amp; Gaiser, 2017: 435</w:t>
      </w:r>
      <w:r w:rsidR="00FF7BC0" w:rsidRPr="00815A01">
        <w:rPr>
          <w:rFonts w:ascii="Calibri" w:hAnsi="Calibri" w:cs="Calibri"/>
          <w:sz w:val="24"/>
          <w:szCs w:val="24"/>
          <w:lang w:val="en-US"/>
        </w:rPr>
        <w:t>;</w:t>
      </w:r>
      <w:r w:rsidR="000C210C" w:rsidRPr="00815A01">
        <w:rPr>
          <w:rFonts w:ascii="Calibri" w:hAnsi="Calibri" w:cs="Calibri"/>
          <w:sz w:val="24"/>
          <w:szCs w:val="24"/>
          <w:lang w:val="en-US"/>
        </w:rPr>
        <w:t xml:space="preserve"> Deakin &amp; Wakefield, 2014: 608)</w:t>
      </w:r>
      <w:r w:rsidRPr="00815A01">
        <w:rPr>
          <w:rFonts w:cstheme="minorHAnsi"/>
          <w:sz w:val="24"/>
          <w:szCs w:val="24"/>
          <w:lang w:val="en-US"/>
        </w:rPr>
        <w:t xml:space="preserve">. </w:t>
      </w:r>
      <w:r w:rsidR="005E5FB4" w:rsidRPr="00815A01">
        <w:rPr>
          <w:rFonts w:cstheme="minorHAnsi"/>
          <w:sz w:val="24"/>
          <w:szCs w:val="24"/>
          <w:lang w:val="en-US"/>
        </w:rPr>
        <w:t>T</w:t>
      </w:r>
      <w:r w:rsidRPr="00815A01">
        <w:rPr>
          <w:rFonts w:cstheme="minorHAnsi"/>
          <w:sz w:val="24"/>
          <w:szCs w:val="24"/>
          <w:lang w:val="en-US"/>
        </w:rPr>
        <w:t>echnology</w:t>
      </w:r>
      <w:r w:rsidR="005E5FB4" w:rsidRPr="00815A01">
        <w:rPr>
          <w:rFonts w:cstheme="minorHAnsi"/>
          <w:sz w:val="24"/>
          <w:szCs w:val="24"/>
          <w:lang w:val="en-US"/>
        </w:rPr>
        <w:t>, thus,</w:t>
      </w:r>
      <w:r w:rsidRPr="00815A01">
        <w:rPr>
          <w:rFonts w:cstheme="minorHAnsi"/>
          <w:sz w:val="24"/>
          <w:szCs w:val="24"/>
          <w:lang w:val="en-US"/>
        </w:rPr>
        <w:t xml:space="preserve"> is approached as a means to collect data</w:t>
      </w:r>
      <w:r w:rsidR="000C210C" w:rsidRPr="00815A01">
        <w:rPr>
          <w:rFonts w:cstheme="minorHAnsi"/>
          <w:sz w:val="24"/>
          <w:szCs w:val="24"/>
          <w:lang w:val="en-US"/>
        </w:rPr>
        <w:t xml:space="preserve"> </w:t>
      </w:r>
      <w:r w:rsidR="000C210C" w:rsidRPr="00815A01">
        <w:rPr>
          <w:rFonts w:ascii="Calibri" w:hAnsi="Calibri" w:cs="Calibri"/>
          <w:sz w:val="24"/>
          <w:szCs w:val="24"/>
          <w:lang w:val="en-US"/>
        </w:rPr>
        <w:t xml:space="preserve">(Salmons, </w:t>
      </w:r>
      <w:r w:rsidR="000612F5" w:rsidRPr="00815A01">
        <w:rPr>
          <w:rFonts w:ascii="Calibri" w:hAnsi="Calibri" w:cs="Calibri"/>
          <w:sz w:val="24"/>
          <w:szCs w:val="24"/>
          <w:lang w:val="en-US"/>
        </w:rPr>
        <w:t>2012</w:t>
      </w:r>
      <w:r w:rsidR="000C210C" w:rsidRPr="00815A01">
        <w:rPr>
          <w:rFonts w:ascii="Calibri" w:hAnsi="Calibri" w:cs="Calibri"/>
          <w:sz w:val="24"/>
          <w:szCs w:val="24"/>
          <w:lang w:val="en-US"/>
        </w:rPr>
        <w:t>: 12)</w:t>
      </w:r>
      <w:r w:rsidRPr="00815A01">
        <w:rPr>
          <w:rFonts w:cstheme="minorHAnsi"/>
          <w:sz w:val="24"/>
          <w:szCs w:val="24"/>
          <w:lang w:val="en-US"/>
        </w:rPr>
        <w:t xml:space="preserve">. </w:t>
      </w:r>
      <w:r w:rsidR="005E5FB4" w:rsidRPr="00815A01">
        <w:rPr>
          <w:rFonts w:cstheme="minorHAnsi"/>
          <w:sz w:val="24"/>
          <w:szCs w:val="24"/>
          <w:lang w:val="en-US"/>
        </w:rPr>
        <w:t>T</w:t>
      </w:r>
      <w:r w:rsidRPr="00815A01">
        <w:rPr>
          <w:rFonts w:cstheme="minorHAnsi"/>
          <w:sz w:val="24"/>
          <w:szCs w:val="24"/>
          <w:lang w:val="en-US"/>
        </w:rPr>
        <w:t>he selection of participants follows the logic of face-to-face interviews</w:t>
      </w:r>
      <w:r w:rsidR="000C210C" w:rsidRPr="00815A01">
        <w:rPr>
          <w:rFonts w:cstheme="minorHAnsi"/>
          <w:sz w:val="24"/>
          <w:szCs w:val="24"/>
          <w:lang w:val="en-US"/>
        </w:rPr>
        <w:t xml:space="preserve"> </w:t>
      </w:r>
      <w:r w:rsidR="000C210C" w:rsidRPr="00815A01">
        <w:rPr>
          <w:rFonts w:ascii="Calibri" w:hAnsi="Calibri" w:cs="Calibri"/>
          <w:sz w:val="24"/>
          <w:szCs w:val="24"/>
          <w:lang w:val="en-US"/>
        </w:rPr>
        <w:t>(LoIacono, Symonds &amp; Brown, 2016)</w:t>
      </w:r>
      <w:r w:rsidRPr="00815A01">
        <w:rPr>
          <w:rFonts w:cstheme="minorHAnsi"/>
          <w:sz w:val="24"/>
          <w:szCs w:val="24"/>
          <w:lang w:val="en-US"/>
        </w:rPr>
        <w:t>. The</w:t>
      </w:r>
      <w:r w:rsidR="005E5FB4" w:rsidRPr="00815A01">
        <w:rPr>
          <w:rFonts w:cstheme="minorHAnsi"/>
          <w:sz w:val="24"/>
          <w:szCs w:val="24"/>
          <w:lang w:val="en-US"/>
        </w:rPr>
        <w:t>y</w:t>
      </w:r>
      <w:r w:rsidRPr="00815A01">
        <w:rPr>
          <w:rFonts w:cstheme="minorHAnsi"/>
          <w:sz w:val="24"/>
          <w:szCs w:val="24"/>
          <w:lang w:val="en-US"/>
        </w:rPr>
        <w:t xml:space="preserve"> are intentionally chosen </w:t>
      </w:r>
      <w:r w:rsidR="006F2501" w:rsidRPr="00815A01">
        <w:rPr>
          <w:rFonts w:cstheme="minorHAnsi"/>
          <w:sz w:val="24"/>
          <w:szCs w:val="24"/>
          <w:lang w:val="en-US"/>
        </w:rPr>
        <w:t xml:space="preserve">with selection criteria stemming from the research agenda and interviewed after </w:t>
      </w:r>
      <w:r w:rsidRPr="00815A01">
        <w:rPr>
          <w:rFonts w:cstheme="minorHAnsi"/>
          <w:sz w:val="24"/>
          <w:szCs w:val="24"/>
          <w:lang w:val="en-US"/>
        </w:rPr>
        <w:t>the</w:t>
      </w:r>
      <w:r w:rsidR="006F2501" w:rsidRPr="00815A01">
        <w:rPr>
          <w:rFonts w:cstheme="minorHAnsi"/>
          <w:sz w:val="24"/>
          <w:szCs w:val="24"/>
          <w:lang w:val="en-US"/>
        </w:rPr>
        <w:t>ir</w:t>
      </w:r>
      <w:r w:rsidRPr="00815A01">
        <w:rPr>
          <w:rFonts w:cstheme="minorHAnsi"/>
          <w:sz w:val="24"/>
          <w:szCs w:val="24"/>
          <w:lang w:val="en-US"/>
        </w:rPr>
        <w:t xml:space="preserve"> availability</w:t>
      </w:r>
      <w:r w:rsidR="002642D2" w:rsidRPr="00815A01">
        <w:rPr>
          <w:rFonts w:cstheme="minorHAnsi"/>
          <w:sz w:val="24"/>
          <w:szCs w:val="24"/>
          <w:lang w:val="en-US"/>
        </w:rPr>
        <w:t xml:space="preserve"> </w:t>
      </w:r>
      <w:r w:rsidRPr="00815A01">
        <w:rPr>
          <w:rFonts w:cstheme="minorHAnsi"/>
          <w:sz w:val="24"/>
          <w:szCs w:val="24"/>
          <w:lang w:val="en-US"/>
        </w:rPr>
        <w:t>to participate</w:t>
      </w:r>
      <w:r w:rsidR="006F2501" w:rsidRPr="00815A01">
        <w:rPr>
          <w:rFonts w:cstheme="minorHAnsi"/>
          <w:sz w:val="24"/>
          <w:szCs w:val="24"/>
          <w:lang w:val="en-US"/>
        </w:rPr>
        <w:t xml:space="preserve"> is considered</w:t>
      </w:r>
      <w:r w:rsidRPr="00815A01">
        <w:rPr>
          <w:rFonts w:cstheme="minorHAnsi"/>
          <w:sz w:val="24"/>
          <w:szCs w:val="24"/>
          <w:lang w:val="en-US"/>
        </w:rPr>
        <w:t xml:space="preserve">. </w:t>
      </w:r>
      <w:r w:rsidRPr="00815A01">
        <w:rPr>
          <w:rFonts w:cstheme="minorHAnsi"/>
          <w:bCs/>
          <w:sz w:val="24"/>
          <w:szCs w:val="24"/>
          <w:lang w:val="en-US"/>
        </w:rPr>
        <w:t xml:space="preserve">More specifically, in the present research participants were chosen by </w:t>
      </w:r>
      <w:r w:rsidR="005E5FB4" w:rsidRPr="00815A01">
        <w:rPr>
          <w:rFonts w:cstheme="minorHAnsi"/>
          <w:bCs/>
          <w:sz w:val="24"/>
          <w:szCs w:val="24"/>
          <w:lang w:val="en-US"/>
        </w:rPr>
        <w:t>identify</w:t>
      </w:r>
      <w:r w:rsidRPr="00815A01">
        <w:rPr>
          <w:rFonts w:cstheme="minorHAnsi"/>
          <w:bCs/>
          <w:sz w:val="24"/>
          <w:szCs w:val="24"/>
          <w:lang w:val="en-US"/>
        </w:rPr>
        <w:t xml:space="preserve">ing the </w:t>
      </w:r>
      <w:r w:rsidR="00995A5D" w:rsidRPr="00815A01">
        <w:rPr>
          <w:rFonts w:cstheme="minorHAnsi"/>
          <w:bCs/>
          <w:sz w:val="24"/>
          <w:szCs w:val="24"/>
          <w:lang w:val="en-US"/>
        </w:rPr>
        <w:t xml:space="preserve">target </w:t>
      </w:r>
      <w:r w:rsidRPr="00815A01">
        <w:rPr>
          <w:rFonts w:cstheme="minorHAnsi"/>
          <w:bCs/>
          <w:sz w:val="24"/>
          <w:szCs w:val="24"/>
          <w:lang w:val="en-US"/>
        </w:rPr>
        <w:t>population (released ex-prisoners for sexual offences), while</w:t>
      </w:r>
      <w:r w:rsidR="001F2302" w:rsidRPr="00815A01">
        <w:rPr>
          <w:rFonts w:cstheme="minorHAnsi"/>
          <w:bCs/>
          <w:sz w:val="24"/>
          <w:szCs w:val="24"/>
          <w:lang w:val="en-US"/>
        </w:rPr>
        <w:t xml:space="preserve"> other</w:t>
      </w:r>
      <w:r w:rsidRPr="00815A01">
        <w:rPr>
          <w:rFonts w:cstheme="minorHAnsi"/>
          <w:bCs/>
          <w:sz w:val="24"/>
          <w:szCs w:val="24"/>
          <w:lang w:val="en-US"/>
        </w:rPr>
        <w:t xml:space="preserve"> criteria were set </w:t>
      </w:r>
      <w:r w:rsidR="001F2302" w:rsidRPr="00815A01">
        <w:rPr>
          <w:rFonts w:cstheme="minorHAnsi"/>
          <w:bCs/>
          <w:sz w:val="24"/>
          <w:szCs w:val="24"/>
          <w:lang w:val="en-US"/>
        </w:rPr>
        <w:t xml:space="preserve">too </w:t>
      </w:r>
      <w:r w:rsidRPr="00815A01">
        <w:rPr>
          <w:rFonts w:cstheme="minorHAnsi"/>
          <w:bCs/>
          <w:sz w:val="24"/>
          <w:szCs w:val="24"/>
          <w:lang w:val="en-US"/>
        </w:rPr>
        <w:t xml:space="preserve">(regarding the specific </w:t>
      </w:r>
      <w:r w:rsidR="00995A5D" w:rsidRPr="00815A01">
        <w:rPr>
          <w:rFonts w:cstheme="minorHAnsi"/>
          <w:bCs/>
          <w:sz w:val="24"/>
          <w:szCs w:val="24"/>
          <w:lang w:val="en-US"/>
        </w:rPr>
        <w:t xml:space="preserve">custodial institution where </w:t>
      </w:r>
      <w:r w:rsidRPr="00815A01">
        <w:rPr>
          <w:rFonts w:cstheme="minorHAnsi"/>
          <w:bCs/>
          <w:sz w:val="24"/>
          <w:szCs w:val="24"/>
          <w:lang w:val="en-US"/>
        </w:rPr>
        <w:t>they served their sentences)</w:t>
      </w:r>
      <w:r w:rsidR="000C210C" w:rsidRPr="00815A01">
        <w:rPr>
          <w:rFonts w:cstheme="minorHAnsi"/>
          <w:sz w:val="24"/>
          <w:szCs w:val="24"/>
          <w:lang w:val="en-US"/>
        </w:rPr>
        <w:t xml:space="preserve"> </w:t>
      </w:r>
      <w:r w:rsidR="000C210C" w:rsidRPr="00815A01">
        <w:rPr>
          <w:rFonts w:ascii="Calibri" w:hAnsi="Calibri" w:cs="Calibri"/>
          <w:sz w:val="24"/>
          <w:szCs w:val="24"/>
          <w:lang w:val="en-US"/>
        </w:rPr>
        <w:t>(Babbie, 2011: 291-292</w:t>
      </w:r>
      <w:r w:rsidR="00FF7BC0" w:rsidRPr="00815A01">
        <w:rPr>
          <w:rFonts w:ascii="Calibri" w:hAnsi="Calibri" w:cs="Calibri"/>
          <w:sz w:val="24"/>
          <w:szCs w:val="24"/>
          <w:lang w:val="en-US"/>
        </w:rPr>
        <w:t>;</w:t>
      </w:r>
      <w:r w:rsidR="000C210C" w:rsidRPr="00815A01">
        <w:rPr>
          <w:rFonts w:ascii="Calibri" w:hAnsi="Calibri" w:cs="Calibri"/>
          <w:sz w:val="24"/>
          <w:szCs w:val="24"/>
          <w:lang w:val="en-US"/>
        </w:rPr>
        <w:t xml:space="preserve"> </w:t>
      </w:r>
      <w:bookmarkStart w:id="3" w:name="_Hlk55471855"/>
      <w:r w:rsidR="000C210C" w:rsidRPr="00815A01">
        <w:rPr>
          <w:rFonts w:ascii="Calibri" w:hAnsi="Calibri" w:cs="Calibri"/>
          <w:sz w:val="24"/>
          <w:szCs w:val="24"/>
          <w:lang w:val="en-US"/>
        </w:rPr>
        <w:t>Fox, Morris &amp; Rumsey</w:t>
      </w:r>
      <w:bookmarkEnd w:id="3"/>
      <w:r w:rsidR="000C210C" w:rsidRPr="00815A01">
        <w:rPr>
          <w:rFonts w:ascii="Calibri" w:hAnsi="Calibri" w:cs="Calibri"/>
          <w:sz w:val="24"/>
          <w:szCs w:val="24"/>
          <w:lang w:val="en-US"/>
        </w:rPr>
        <w:t>, 2007: 543∙ Glesne, 2018: 99</w:t>
      </w:r>
      <w:r w:rsidR="00FF7BC0" w:rsidRPr="00815A01">
        <w:rPr>
          <w:rFonts w:ascii="Calibri" w:hAnsi="Calibri" w:cs="Calibri"/>
          <w:sz w:val="24"/>
          <w:szCs w:val="24"/>
          <w:lang w:val="en-US"/>
        </w:rPr>
        <w:t>;</w:t>
      </w:r>
      <w:r w:rsidR="000C210C" w:rsidRPr="00815A01">
        <w:rPr>
          <w:rFonts w:ascii="Calibri" w:hAnsi="Calibri" w:cs="Calibri"/>
          <w:sz w:val="24"/>
          <w:szCs w:val="24"/>
          <w:lang w:val="en-US"/>
        </w:rPr>
        <w:t xml:space="preserve"> Salmons, </w:t>
      </w:r>
      <w:r w:rsidR="000612F5" w:rsidRPr="00815A01">
        <w:rPr>
          <w:rFonts w:ascii="Calibri" w:hAnsi="Calibri" w:cs="Calibri"/>
          <w:sz w:val="24"/>
          <w:szCs w:val="24"/>
          <w:lang w:val="en-US"/>
        </w:rPr>
        <w:t>2012</w:t>
      </w:r>
      <w:r w:rsidR="000C210C" w:rsidRPr="00815A01">
        <w:rPr>
          <w:rFonts w:ascii="Calibri" w:hAnsi="Calibri" w:cs="Calibri"/>
          <w:sz w:val="24"/>
          <w:szCs w:val="24"/>
          <w:lang w:val="en-US"/>
        </w:rPr>
        <w:t>: 13-15</w:t>
      </w:r>
      <w:r w:rsidR="00FF7BC0" w:rsidRPr="00815A01">
        <w:rPr>
          <w:rFonts w:ascii="Calibri" w:hAnsi="Calibri" w:cs="Calibri"/>
          <w:sz w:val="24"/>
          <w:szCs w:val="24"/>
          <w:lang w:val="en-US"/>
        </w:rPr>
        <w:t>;</w:t>
      </w:r>
      <w:r w:rsidR="000C210C" w:rsidRPr="00815A01">
        <w:rPr>
          <w:rFonts w:ascii="Calibri" w:hAnsi="Calibri" w:cs="Calibri"/>
          <w:sz w:val="24"/>
          <w:szCs w:val="24"/>
          <w:lang w:val="en-US"/>
        </w:rPr>
        <w:t xml:space="preserve"> Sullivan, 2012: 57∙ Ritchie, Lewis &amp; El am, 2003: 78-80).</w:t>
      </w:r>
    </w:p>
    <w:p w14:paraId="03326768" w14:textId="6FF290A0" w:rsidR="00311BFA" w:rsidRPr="00815A01" w:rsidRDefault="00CC1B37" w:rsidP="00C4245D">
      <w:pPr>
        <w:shd w:val="clear" w:color="auto" w:fill="FFFFFF" w:themeFill="background1"/>
        <w:spacing w:line="480" w:lineRule="auto"/>
        <w:jc w:val="both"/>
        <w:rPr>
          <w:rFonts w:cstheme="minorHAnsi"/>
          <w:sz w:val="24"/>
          <w:szCs w:val="24"/>
          <w:lang w:val="en-US"/>
        </w:rPr>
      </w:pPr>
      <w:r w:rsidRPr="00BE7F6B">
        <w:rPr>
          <w:rFonts w:cstheme="minorHAnsi"/>
          <w:bCs/>
          <w:sz w:val="24"/>
          <w:szCs w:val="24"/>
          <w:lang w:val="en-US"/>
        </w:rPr>
        <w:t>Subsequently, the staff of EPANODOS</w:t>
      </w:r>
      <w:r w:rsidRPr="00CC1B37">
        <w:rPr>
          <w:rFonts w:cstheme="minorHAnsi"/>
          <w:bCs/>
          <w:sz w:val="24"/>
          <w:szCs w:val="24"/>
          <w:lang w:val="en-US"/>
        </w:rPr>
        <w:t xml:space="preserve">, after a permission granted to researchers by the </w:t>
      </w:r>
      <w:r w:rsidR="00722BF1" w:rsidRPr="00CC1B37">
        <w:rPr>
          <w:rFonts w:cstheme="minorHAnsi"/>
          <w:bCs/>
          <w:sz w:val="24"/>
          <w:szCs w:val="24"/>
          <w:lang w:val="en-US"/>
        </w:rPr>
        <w:t>organ</w:t>
      </w:r>
      <w:r w:rsidR="00722BF1">
        <w:rPr>
          <w:rFonts w:cstheme="minorHAnsi"/>
          <w:bCs/>
          <w:sz w:val="24"/>
          <w:szCs w:val="24"/>
          <w:lang w:val="en-US"/>
        </w:rPr>
        <w:t>isati</w:t>
      </w:r>
      <w:r w:rsidR="00722BF1" w:rsidRPr="00CC1B37">
        <w:rPr>
          <w:rFonts w:cstheme="minorHAnsi"/>
          <w:bCs/>
          <w:sz w:val="24"/>
          <w:szCs w:val="24"/>
          <w:lang w:val="en-US"/>
        </w:rPr>
        <w:t xml:space="preserve">on’s </w:t>
      </w:r>
      <w:r w:rsidRPr="00CC1B37">
        <w:rPr>
          <w:rFonts w:cstheme="minorHAnsi"/>
          <w:bCs/>
          <w:sz w:val="24"/>
          <w:szCs w:val="24"/>
          <w:lang w:val="en-US"/>
        </w:rPr>
        <w:t>Administrative Board,</w:t>
      </w:r>
      <w:r w:rsidRPr="00BE7F6B">
        <w:rPr>
          <w:rFonts w:cstheme="minorHAnsi"/>
          <w:bCs/>
          <w:sz w:val="24"/>
          <w:szCs w:val="24"/>
          <w:lang w:val="en-US"/>
        </w:rPr>
        <w:t xml:space="preserve"> </w:t>
      </w:r>
      <w:r>
        <w:rPr>
          <w:rFonts w:cstheme="minorHAnsi"/>
          <w:bCs/>
          <w:sz w:val="24"/>
          <w:szCs w:val="24"/>
          <w:lang w:val="en-US"/>
        </w:rPr>
        <w:t>processed</w:t>
      </w:r>
      <w:r w:rsidRPr="00BE7F6B">
        <w:rPr>
          <w:rFonts w:cstheme="minorHAnsi"/>
          <w:bCs/>
          <w:sz w:val="24"/>
          <w:szCs w:val="24"/>
          <w:lang w:val="en-US"/>
        </w:rPr>
        <w:t xml:space="preserve"> the</w:t>
      </w:r>
      <w:r>
        <w:rPr>
          <w:rFonts w:cstheme="minorHAnsi"/>
          <w:bCs/>
          <w:sz w:val="24"/>
          <w:szCs w:val="24"/>
          <w:lang w:val="en-US"/>
        </w:rPr>
        <w:t>ir</w:t>
      </w:r>
      <w:r w:rsidRPr="00BE7F6B">
        <w:rPr>
          <w:rFonts w:cstheme="minorHAnsi"/>
          <w:bCs/>
          <w:sz w:val="24"/>
          <w:szCs w:val="24"/>
          <w:lang w:val="en-US"/>
        </w:rPr>
        <w:t xml:space="preserve"> archives and made a selection among beneficiar</w:t>
      </w:r>
      <w:r>
        <w:rPr>
          <w:rFonts w:cstheme="minorHAnsi"/>
          <w:bCs/>
          <w:sz w:val="24"/>
          <w:szCs w:val="24"/>
          <w:lang w:val="en-US"/>
        </w:rPr>
        <w:t>y released prisoners meeting the research criteria</w:t>
      </w:r>
      <w:r w:rsidRPr="00BE7F6B">
        <w:rPr>
          <w:rFonts w:cstheme="minorHAnsi"/>
          <w:bCs/>
          <w:sz w:val="24"/>
          <w:szCs w:val="24"/>
          <w:lang w:val="en-US"/>
        </w:rPr>
        <w:t>.</w:t>
      </w:r>
      <w:r>
        <w:rPr>
          <w:rFonts w:cstheme="minorHAnsi"/>
          <w:bCs/>
          <w:sz w:val="24"/>
          <w:szCs w:val="24"/>
          <w:lang w:val="en-US"/>
        </w:rPr>
        <w:t xml:space="preserve"> </w:t>
      </w:r>
      <w:r w:rsidR="00311BFA" w:rsidRPr="00815A01">
        <w:rPr>
          <w:rFonts w:cstheme="minorHAnsi"/>
          <w:bCs/>
          <w:sz w:val="24"/>
          <w:szCs w:val="24"/>
          <w:lang w:val="en-US"/>
        </w:rPr>
        <w:t xml:space="preserve">The sample frame, therefore, was </w:t>
      </w:r>
      <w:r w:rsidR="004B66D4" w:rsidRPr="00815A01">
        <w:rPr>
          <w:rFonts w:cstheme="minorHAnsi"/>
          <w:bCs/>
          <w:sz w:val="24"/>
          <w:szCs w:val="24"/>
          <w:lang w:val="en-US"/>
        </w:rPr>
        <w:t xml:space="preserve">extracted </w:t>
      </w:r>
      <w:r w:rsidR="00311BFA" w:rsidRPr="00815A01">
        <w:rPr>
          <w:rFonts w:cstheme="minorHAnsi"/>
          <w:bCs/>
          <w:sz w:val="24"/>
          <w:szCs w:val="24"/>
          <w:lang w:val="en-US"/>
        </w:rPr>
        <w:t xml:space="preserve">from </w:t>
      </w:r>
      <w:r w:rsidR="004B66D4" w:rsidRPr="00815A01">
        <w:rPr>
          <w:rFonts w:cstheme="minorHAnsi"/>
          <w:bCs/>
          <w:sz w:val="24"/>
          <w:szCs w:val="24"/>
          <w:lang w:val="en-US"/>
        </w:rPr>
        <w:t xml:space="preserve">the </w:t>
      </w:r>
      <w:r w:rsidR="00311BFA" w:rsidRPr="00815A01">
        <w:rPr>
          <w:rFonts w:cstheme="minorHAnsi"/>
          <w:bCs/>
          <w:sz w:val="24"/>
          <w:szCs w:val="24"/>
          <w:lang w:val="en-US"/>
        </w:rPr>
        <w:t xml:space="preserve">existing database </w:t>
      </w:r>
      <w:r w:rsidR="004B66D4" w:rsidRPr="00815A01">
        <w:rPr>
          <w:rFonts w:cstheme="minorHAnsi"/>
          <w:bCs/>
          <w:sz w:val="24"/>
          <w:szCs w:val="24"/>
          <w:lang w:val="en-US"/>
        </w:rPr>
        <w:t>of th</w:t>
      </w:r>
      <w:r w:rsidR="00106885" w:rsidRPr="00815A01">
        <w:rPr>
          <w:rFonts w:cstheme="minorHAnsi"/>
          <w:bCs/>
          <w:sz w:val="24"/>
          <w:szCs w:val="24"/>
          <w:lang w:val="en-US"/>
        </w:rPr>
        <w:t>e aforementioned</w:t>
      </w:r>
      <w:r w:rsidR="004B66D4" w:rsidRPr="00815A01">
        <w:rPr>
          <w:rFonts w:cstheme="minorHAnsi"/>
          <w:bCs/>
          <w:sz w:val="24"/>
          <w:szCs w:val="24"/>
          <w:lang w:val="en-US"/>
        </w:rPr>
        <w:t xml:space="preserve"> after</w:t>
      </w:r>
      <w:r w:rsidR="00106885" w:rsidRPr="00815A01">
        <w:rPr>
          <w:rFonts w:cstheme="minorHAnsi"/>
          <w:bCs/>
          <w:sz w:val="24"/>
          <w:szCs w:val="24"/>
          <w:lang w:val="en-US"/>
        </w:rPr>
        <w:t>-</w:t>
      </w:r>
      <w:r w:rsidR="004B66D4" w:rsidRPr="00815A01">
        <w:rPr>
          <w:rFonts w:cstheme="minorHAnsi"/>
          <w:bCs/>
          <w:sz w:val="24"/>
          <w:szCs w:val="24"/>
          <w:lang w:val="en-US"/>
        </w:rPr>
        <w:t xml:space="preserve">care </w:t>
      </w:r>
      <w:r w:rsidR="00722BF1" w:rsidRPr="00815A01">
        <w:rPr>
          <w:rFonts w:cstheme="minorHAnsi"/>
          <w:bCs/>
          <w:sz w:val="24"/>
          <w:szCs w:val="24"/>
          <w:lang w:val="en-US"/>
        </w:rPr>
        <w:t>organ</w:t>
      </w:r>
      <w:r w:rsidR="00722BF1">
        <w:rPr>
          <w:rFonts w:cstheme="minorHAnsi"/>
          <w:bCs/>
          <w:sz w:val="24"/>
          <w:szCs w:val="24"/>
          <w:lang w:val="en-US"/>
        </w:rPr>
        <w:t>isat</w:t>
      </w:r>
      <w:r w:rsidR="00722BF1" w:rsidRPr="00815A01">
        <w:rPr>
          <w:rFonts w:cstheme="minorHAnsi"/>
          <w:bCs/>
          <w:sz w:val="24"/>
          <w:szCs w:val="24"/>
          <w:lang w:val="en-US"/>
        </w:rPr>
        <w:t xml:space="preserve">ion </w:t>
      </w:r>
      <w:r w:rsidR="0030153E" w:rsidRPr="00815A01">
        <w:rPr>
          <w:rFonts w:ascii="Calibri" w:hAnsi="Calibri" w:cs="Calibri"/>
          <w:sz w:val="24"/>
          <w:szCs w:val="24"/>
          <w:lang w:val="en-US"/>
        </w:rPr>
        <w:t>(Babbie, 2011: 316-321</w:t>
      </w:r>
      <w:r w:rsidR="00FF7BC0" w:rsidRPr="00815A01">
        <w:rPr>
          <w:rFonts w:ascii="Calibri" w:hAnsi="Calibri" w:cs="Calibri"/>
          <w:sz w:val="24"/>
          <w:szCs w:val="24"/>
          <w:lang w:val="en-US"/>
        </w:rPr>
        <w:t>;</w:t>
      </w:r>
      <w:r w:rsidR="0030153E" w:rsidRPr="00815A01">
        <w:rPr>
          <w:rFonts w:ascii="Calibri" w:hAnsi="Calibri" w:cs="Calibri"/>
          <w:sz w:val="24"/>
          <w:szCs w:val="24"/>
          <w:lang w:val="en-US"/>
        </w:rPr>
        <w:t xml:space="preserve"> Salmons, 2015: 152</w:t>
      </w:r>
      <w:r w:rsidR="00FF7BC0" w:rsidRPr="00815A01">
        <w:rPr>
          <w:rFonts w:ascii="Calibri" w:hAnsi="Calibri" w:cs="Calibri"/>
          <w:sz w:val="24"/>
          <w:szCs w:val="24"/>
          <w:lang w:val="en-US"/>
        </w:rPr>
        <w:t>;</w:t>
      </w:r>
      <w:r w:rsidR="0030153E" w:rsidRPr="00815A01">
        <w:rPr>
          <w:rFonts w:ascii="Calibri" w:hAnsi="Calibri" w:cs="Calibri"/>
          <w:sz w:val="24"/>
          <w:szCs w:val="24"/>
          <w:lang w:val="en-US"/>
        </w:rPr>
        <w:t xml:space="preserve"> Salmons, </w:t>
      </w:r>
      <w:r w:rsidR="000612F5" w:rsidRPr="00815A01">
        <w:rPr>
          <w:rFonts w:ascii="Calibri" w:hAnsi="Calibri" w:cs="Calibri"/>
          <w:sz w:val="24"/>
          <w:szCs w:val="24"/>
          <w:lang w:val="en-US"/>
        </w:rPr>
        <w:t>2012</w:t>
      </w:r>
      <w:r w:rsidR="0030153E" w:rsidRPr="00815A01">
        <w:rPr>
          <w:rFonts w:ascii="Calibri" w:hAnsi="Calibri" w:cs="Calibri"/>
          <w:sz w:val="24"/>
          <w:szCs w:val="24"/>
          <w:lang w:val="en-US"/>
        </w:rPr>
        <w:t>: 14-15).</w:t>
      </w:r>
    </w:p>
    <w:p w14:paraId="3FB5B010" w14:textId="557EB44E" w:rsidR="002E7A6F" w:rsidRPr="00815A01" w:rsidRDefault="00965788"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lastRenderedPageBreak/>
        <w:t>Online r</w:t>
      </w:r>
      <w:r w:rsidR="002E7A6F" w:rsidRPr="00815A01">
        <w:rPr>
          <w:rFonts w:cstheme="minorHAnsi"/>
          <w:sz w:val="24"/>
          <w:szCs w:val="24"/>
          <w:lang w:val="en-US"/>
        </w:rPr>
        <w:t>esearch offers the possibility of participation to persons from all around the world</w:t>
      </w:r>
      <w:r w:rsidR="0030153E" w:rsidRPr="00815A01">
        <w:rPr>
          <w:rFonts w:cstheme="minorHAnsi"/>
          <w:sz w:val="24"/>
          <w:szCs w:val="24"/>
          <w:lang w:val="en-US"/>
        </w:rPr>
        <w:t xml:space="preserve"> </w:t>
      </w:r>
      <w:r w:rsidR="0030153E" w:rsidRPr="00815A01">
        <w:rPr>
          <w:rFonts w:ascii="Calibri" w:hAnsi="Calibri" w:cs="Calibri"/>
          <w:sz w:val="24"/>
          <w:szCs w:val="24"/>
          <w:lang w:val="en-US"/>
        </w:rPr>
        <w:t>(Deakin &amp; Wakefield, 2014: 603)</w:t>
      </w:r>
      <w:r w:rsidR="002E7A6F" w:rsidRPr="00815A01">
        <w:rPr>
          <w:rFonts w:cstheme="minorHAnsi"/>
          <w:sz w:val="24"/>
          <w:szCs w:val="24"/>
          <w:lang w:val="en-US"/>
        </w:rPr>
        <w:t xml:space="preserve">. However, despite the fact that </w:t>
      </w:r>
      <w:r w:rsidR="00106885" w:rsidRPr="00815A01">
        <w:rPr>
          <w:rFonts w:cstheme="minorHAnsi"/>
          <w:sz w:val="24"/>
          <w:szCs w:val="24"/>
          <w:lang w:val="en-US"/>
        </w:rPr>
        <w:t xml:space="preserve">the </w:t>
      </w:r>
      <w:r w:rsidR="002E7A6F" w:rsidRPr="00815A01">
        <w:rPr>
          <w:rFonts w:cstheme="minorHAnsi"/>
          <w:sz w:val="24"/>
          <w:szCs w:val="24"/>
          <w:lang w:val="en-US"/>
        </w:rPr>
        <w:t>internet has reached most parts of the world, the selection of participants is affected and therefore limited respectively, as not all po</w:t>
      </w:r>
      <w:r w:rsidRPr="00815A01">
        <w:rPr>
          <w:rFonts w:cstheme="minorHAnsi"/>
          <w:sz w:val="24"/>
          <w:szCs w:val="24"/>
          <w:lang w:val="en-US"/>
        </w:rPr>
        <w:t>tent</w:t>
      </w:r>
      <w:r w:rsidR="00D6525C" w:rsidRPr="00815A01">
        <w:rPr>
          <w:rFonts w:cstheme="minorHAnsi"/>
          <w:sz w:val="24"/>
          <w:szCs w:val="24"/>
          <w:lang w:val="en-US"/>
        </w:rPr>
        <w:t>ial</w:t>
      </w:r>
      <w:r w:rsidR="002E7A6F" w:rsidRPr="00815A01">
        <w:rPr>
          <w:rFonts w:cstheme="minorHAnsi"/>
          <w:sz w:val="24"/>
          <w:szCs w:val="24"/>
          <w:lang w:val="en-US"/>
        </w:rPr>
        <w:t xml:space="preserve"> participants are internet users </w:t>
      </w:r>
      <w:r w:rsidR="00106885" w:rsidRPr="00815A01">
        <w:rPr>
          <w:rFonts w:cstheme="minorHAnsi"/>
          <w:sz w:val="24"/>
          <w:szCs w:val="24"/>
          <w:lang w:val="en-US"/>
        </w:rPr>
        <w:t xml:space="preserve">nor </w:t>
      </w:r>
      <w:r w:rsidR="002E7A6F" w:rsidRPr="00815A01">
        <w:rPr>
          <w:rFonts w:cstheme="minorHAnsi"/>
          <w:sz w:val="24"/>
          <w:szCs w:val="24"/>
          <w:lang w:val="en-US"/>
        </w:rPr>
        <w:t xml:space="preserve">have access to </w:t>
      </w:r>
      <w:r w:rsidRPr="00815A01">
        <w:rPr>
          <w:rFonts w:cstheme="minorHAnsi"/>
          <w:sz w:val="24"/>
          <w:szCs w:val="24"/>
          <w:lang w:val="en-US"/>
        </w:rPr>
        <w:t xml:space="preserve">it </w:t>
      </w:r>
      <w:r w:rsidR="0030153E" w:rsidRPr="00815A01">
        <w:rPr>
          <w:rFonts w:ascii="Calibri" w:hAnsi="Calibri" w:cs="Calibri"/>
          <w:sz w:val="24"/>
          <w:szCs w:val="24"/>
          <w:lang w:val="en-US"/>
        </w:rPr>
        <w:t>(Fox, Morris &amp; Rumsey, 2007: 545)</w:t>
      </w:r>
      <w:r w:rsidR="002E7A6F" w:rsidRPr="00815A01">
        <w:rPr>
          <w:rFonts w:cstheme="minorHAnsi"/>
          <w:sz w:val="24"/>
          <w:szCs w:val="24"/>
          <w:lang w:val="en-US"/>
        </w:rPr>
        <w:t xml:space="preserve">. </w:t>
      </w:r>
      <w:r w:rsidRPr="00815A01">
        <w:rPr>
          <w:rFonts w:cstheme="minorHAnsi"/>
          <w:sz w:val="24"/>
          <w:szCs w:val="24"/>
          <w:lang w:val="en-US"/>
        </w:rPr>
        <w:t xml:space="preserve">Obstacles of this kind </w:t>
      </w:r>
      <w:r w:rsidR="002E7A6F" w:rsidRPr="00815A01">
        <w:rPr>
          <w:rFonts w:cstheme="minorHAnsi"/>
          <w:sz w:val="24"/>
          <w:szCs w:val="24"/>
          <w:lang w:val="en-US"/>
        </w:rPr>
        <w:t xml:space="preserve">inevitably </w:t>
      </w:r>
      <w:r w:rsidR="00106885" w:rsidRPr="00815A01">
        <w:rPr>
          <w:rFonts w:cstheme="minorHAnsi"/>
          <w:sz w:val="24"/>
          <w:szCs w:val="24"/>
          <w:lang w:val="en-US"/>
        </w:rPr>
        <w:t xml:space="preserve">become </w:t>
      </w:r>
      <w:r w:rsidR="002E7A6F" w:rsidRPr="00815A01">
        <w:rPr>
          <w:rFonts w:cstheme="minorHAnsi"/>
          <w:bCs/>
          <w:sz w:val="24"/>
          <w:szCs w:val="24"/>
          <w:lang w:val="en-US"/>
        </w:rPr>
        <w:t>additional filters f</w:t>
      </w:r>
      <w:r w:rsidR="00106885" w:rsidRPr="00815A01">
        <w:rPr>
          <w:rFonts w:cstheme="minorHAnsi"/>
          <w:bCs/>
          <w:sz w:val="24"/>
          <w:szCs w:val="24"/>
          <w:lang w:val="en-US"/>
        </w:rPr>
        <w:t>or</w:t>
      </w:r>
      <w:r w:rsidR="002E7A6F" w:rsidRPr="00815A01">
        <w:rPr>
          <w:rFonts w:cstheme="minorHAnsi"/>
          <w:bCs/>
          <w:sz w:val="24"/>
          <w:szCs w:val="24"/>
          <w:lang w:val="en-US"/>
        </w:rPr>
        <w:t xml:space="preserve"> participant selection</w:t>
      </w:r>
      <w:r w:rsidR="002E7A6F" w:rsidRPr="00815A01">
        <w:rPr>
          <w:rFonts w:cstheme="minorHAnsi"/>
          <w:sz w:val="24"/>
          <w:szCs w:val="24"/>
          <w:lang w:val="en-US"/>
        </w:rPr>
        <w:t xml:space="preserve"> as someone might fit the criteria of a research project but in the end be excluded f</w:t>
      </w:r>
      <w:r w:rsidRPr="00815A01">
        <w:rPr>
          <w:rFonts w:cstheme="minorHAnsi"/>
          <w:sz w:val="24"/>
          <w:szCs w:val="24"/>
          <w:lang w:val="en-US"/>
        </w:rPr>
        <w:t>rom it</w:t>
      </w:r>
      <w:r w:rsidR="0030153E" w:rsidRPr="00815A01">
        <w:rPr>
          <w:rFonts w:cstheme="minorHAnsi"/>
          <w:sz w:val="24"/>
          <w:szCs w:val="24"/>
          <w:lang w:val="en-US"/>
        </w:rPr>
        <w:t xml:space="preserve"> </w:t>
      </w:r>
      <w:r w:rsidR="0030153E" w:rsidRPr="00815A01">
        <w:rPr>
          <w:rFonts w:ascii="Calibri" w:hAnsi="Calibri" w:cs="Calibri"/>
          <w:sz w:val="24"/>
          <w:szCs w:val="24"/>
          <w:lang w:val="en-US"/>
        </w:rPr>
        <w:t>(Salmons, 2015: 141-144)</w:t>
      </w:r>
      <w:r w:rsidR="002E7A6F" w:rsidRPr="00815A01">
        <w:rPr>
          <w:rFonts w:cstheme="minorHAnsi"/>
          <w:sz w:val="24"/>
          <w:szCs w:val="24"/>
          <w:lang w:val="en-US"/>
        </w:rPr>
        <w:t xml:space="preserve">. </w:t>
      </w:r>
    </w:p>
    <w:p w14:paraId="383020E5" w14:textId="01DA3F2C" w:rsidR="002E7A6F" w:rsidRPr="00815A01" w:rsidRDefault="002E7A6F" w:rsidP="00C4245D">
      <w:pPr>
        <w:shd w:val="clear" w:color="auto" w:fill="FFFFFF" w:themeFill="background1"/>
        <w:spacing w:line="480" w:lineRule="auto"/>
        <w:jc w:val="both"/>
        <w:rPr>
          <w:rFonts w:cstheme="minorHAnsi"/>
          <w:sz w:val="24"/>
          <w:szCs w:val="24"/>
          <w:lang w:val="en-US"/>
        </w:rPr>
      </w:pPr>
      <w:r w:rsidRPr="00815A01">
        <w:rPr>
          <w:rFonts w:cstheme="minorHAnsi"/>
          <w:bCs/>
          <w:sz w:val="24"/>
          <w:szCs w:val="24"/>
          <w:lang w:val="en-US"/>
        </w:rPr>
        <w:t xml:space="preserve">In our </w:t>
      </w:r>
      <w:r w:rsidR="00D6525C" w:rsidRPr="00815A01">
        <w:rPr>
          <w:rFonts w:cstheme="minorHAnsi"/>
          <w:bCs/>
          <w:sz w:val="24"/>
          <w:szCs w:val="24"/>
          <w:lang w:val="en-US"/>
        </w:rPr>
        <w:t>research such</w:t>
      </w:r>
      <w:r w:rsidR="00965788" w:rsidRPr="00815A01">
        <w:rPr>
          <w:rFonts w:cstheme="minorHAnsi"/>
          <w:bCs/>
          <w:sz w:val="24"/>
          <w:szCs w:val="24"/>
          <w:lang w:val="en-US"/>
        </w:rPr>
        <w:t xml:space="preserve"> obstacles </w:t>
      </w:r>
      <w:r w:rsidRPr="00815A01">
        <w:rPr>
          <w:rFonts w:cstheme="minorHAnsi"/>
          <w:bCs/>
          <w:sz w:val="24"/>
          <w:szCs w:val="24"/>
          <w:lang w:val="en-US"/>
        </w:rPr>
        <w:t xml:space="preserve">could affect the participation of </w:t>
      </w:r>
      <w:r w:rsidR="00965788" w:rsidRPr="00815A01">
        <w:rPr>
          <w:rFonts w:cstheme="minorHAnsi"/>
          <w:bCs/>
          <w:sz w:val="24"/>
          <w:szCs w:val="24"/>
          <w:lang w:val="en-US"/>
        </w:rPr>
        <w:t xml:space="preserve">identified </w:t>
      </w:r>
      <w:r w:rsidRPr="00815A01">
        <w:rPr>
          <w:rFonts w:cstheme="minorHAnsi"/>
          <w:bCs/>
          <w:sz w:val="24"/>
          <w:szCs w:val="24"/>
          <w:lang w:val="en-US"/>
        </w:rPr>
        <w:t>ex-prisoners. According to most of them (with the exception of one, the youngest of al</w:t>
      </w:r>
      <w:r w:rsidR="001F2302" w:rsidRPr="00815A01">
        <w:rPr>
          <w:rFonts w:cstheme="minorHAnsi"/>
          <w:bCs/>
          <w:sz w:val="24"/>
          <w:szCs w:val="24"/>
          <w:lang w:val="en-US"/>
        </w:rPr>
        <w:t>l</w:t>
      </w:r>
      <w:r w:rsidRPr="00815A01">
        <w:rPr>
          <w:rFonts w:cstheme="minorHAnsi"/>
          <w:bCs/>
          <w:sz w:val="24"/>
          <w:szCs w:val="24"/>
          <w:lang w:val="en-US"/>
        </w:rPr>
        <w:t xml:space="preserve">), </w:t>
      </w:r>
      <w:r w:rsidR="00D6525C" w:rsidRPr="00815A01">
        <w:rPr>
          <w:rFonts w:cstheme="minorHAnsi"/>
          <w:bCs/>
          <w:sz w:val="24"/>
          <w:szCs w:val="24"/>
          <w:lang w:val="en-US"/>
        </w:rPr>
        <w:t>they were</w:t>
      </w:r>
      <w:r w:rsidR="00965788" w:rsidRPr="00815A01">
        <w:rPr>
          <w:rFonts w:cstheme="minorHAnsi"/>
          <w:bCs/>
          <w:sz w:val="24"/>
          <w:szCs w:val="24"/>
          <w:lang w:val="en-US"/>
        </w:rPr>
        <w:t xml:space="preserve"> not fluent digital technology users</w:t>
      </w:r>
      <w:r w:rsidRPr="00815A01">
        <w:rPr>
          <w:rFonts w:cstheme="minorHAnsi"/>
          <w:bCs/>
          <w:sz w:val="24"/>
          <w:szCs w:val="24"/>
          <w:lang w:val="en-US"/>
        </w:rPr>
        <w:t xml:space="preserve"> and </w:t>
      </w:r>
      <w:r w:rsidR="001F2302" w:rsidRPr="00815A01">
        <w:rPr>
          <w:rFonts w:cstheme="minorHAnsi"/>
          <w:bCs/>
          <w:sz w:val="24"/>
          <w:szCs w:val="24"/>
          <w:lang w:val="en-US"/>
        </w:rPr>
        <w:t xml:space="preserve">they </w:t>
      </w:r>
      <w:r w:rsidRPr="00815A01">
        <w:rPr>
          <w:rFonts w:cstheme="minorHAnsi"/>
          <w:bCs/>
          <w:sz w:val="24"/>
          <w:szCs w:val="24"/>
          <w:lang w:val="en-US"/>
        </w:rPr>
        <w:t xml:space="preserve">did not have access to the internet, some of them </w:t>
      </w:r>
      <w:r w:rsidR="00965788" w:rsidRPr="00815A01">
        <w:rPr>
          <w:rFonts w:cstheme="minorHAnsi"/>
          <w:bCs/>
          <w:sz w:val="24"/>
          <w:szCs w:val="24"/>
          <w:lang w:val="en-US"/>
        </w:rPr>
        <w:t xml:space="preserve">being </w:t>
      </w:r>
      <w:r w:rsidRPr="00815A01">
        <w:rPr>
          <w:rFonts w:cstheme="minorHAnsi"/>
          <w:bCs/>
          <w:sz w:val="24"/>
          <w:szCs w:val="24"/>
          <w:lang w:val="en-US"/>
        </w:rPr>
        <w:t xml:space="preserve">homeless and all </w:t>
      </w:r>
      <w:r w:rsidR="00965788" w:rsidRPr="00815A01">
        <w:rPr>
          <w:rFonts w:cstheme="minorHAnsi"/>
          <w:bCs/>
          <w:sz w:val="24"/>
          <w:szCs w:val="24"/>
          <w:lang w:val="en-US"/>
        </w:rPr>
        <w:t xml:space="preserve">of them being </w:t>
      </w:r>
      <w:r w:rsidRPr="00815A01">
        <w:rPr>
          <w:rFonts w:cstheme="minorHAnsi"/>
          <w:bCs/>
          <w:sz w:val="24"/>
          <w:szCs w:val="24"/>
          <w:lang w:val="en-US"/>
        </w:rPr>
        <w:t xml:space="preserve">deprived of basic </w:t>
      </w:r>
      <w:r w:rsidR="001F2302" w:rsidRPr="00815A01">
        <w:rPr>
          <w:rFonts w:cstheme="minorHAnsi"/>
          <w:bCs/>
          <w:sz w:val="24"/>
          <w:szCs w:val="24"/>
          <w:lang w:val="en-US"/>
        </w:rPr>
        <w:t>goods</w:t>
      </w:r>
      <w:r w:rsidRPr="00815A01">
        <w:rPr>
          <w:rFonts w:cstheme="minorHAnsi"/>
          <w:bCs/>
          <w:sz w:val="24"/>
          <w:szCs w:val="24"/>
          <w:lang w:val="en-US"/>
        </w:rPr>
        <w:t>. However, the innovati</w:t>
      </w:r>
      <w:r w:rsidR="00965788" w:rsidRPr="00815A01">
        <w:rPr>
          <w:rFonts w:cstheme="minorHAnsi"/>
          <w:bCs/>
          <w:sz w:val="24"/>
          <w:szCs w:val="24"/>
          <w:lang w:val="en-US"/>
        </w:rPr>
        <w:t>ve aspect</w:t>
      </w:r>
      <w:r w:rsidRPr="00815A01">
        <w:rPr>
          <w:rFonts w:cstheme="minorHAnsi"/>
          <w:bCs/>
          <w:sz w:val="24"/>
          <w:szCs w:val="24"/>
          <w:lang w:val="en-US"/>
        </w:rPr>
        <w:t xml:space="preserve"> of the research </w:t>
      </w:r>
      <w:r w:rsidR="00965788" w:rsidRPr="00815A01">
        <w:rPr>
          <w:rFonts w:cstheme="minorHAnsi"/>
          <w:bCs/>
          <w:sz w:val="24"/>
          <w:szCs w:val="24"/>
          <w:lang w:val="en-US"/>
        </w:rPr>
        <w:t xml:space="preserve">is </w:t>
      </w:r>
      <w:r w:rsidRPr="00815A01">
        <w:rPr>
          <w:rFonts w:cstheme="minorHAnsi"/>
          <w:bCs/>
          <w:sz w:val="24"/>
          <w:szCs w:val="24"/>
          <w:lang w:val="en-US"/>
        </w:rPr>
        <w:t>that it combined the traditional research procedures with those that could take place through the use of the internet. More specifically, the participants were called to participate in interviews at an office kindly offered by EPANODOS</w:t>
      </w:r>
      <w:r w:rsidR="00671209" w:rsidRPr="00815A01">
        <w:rPr>
          <w:rFonts w:cstheme="minorHAnsi"/>
          <w:bCs/>
          <w:sz w:val="24"/>
          <w:szCs w:val="24"/>
          <w:lang w:val="en-US"/>
        </w:rPr>
        <w:t>,</w:t>
      </w:r>
      <w:r w:rsidRPr="00815A01">
        <w:rPr>
          <w:rFonts w:cstheme="minorHAnsi"/>
          <w:bCs/>
          <w:sz w:val="24"/>
          <w:szCs w:val="24"/>
          <w:lang w:val="en-US"/>
        </w:rPr>
        <w:t xml:space="preserve"> w</w:t>
      </w:r>
      <w:r w:rsidR="00106885" w:rsidRPr="00815A01">
        <w:rPr>
          <w:rFonts w:cstheme="minorHAnsi"/>
          <w:bCs/>
          <w:sz w:val="24"/>
          <w:szCs w:val="24"/>
          <w:lang w:val="en-US"/>
        </w:rPr>
        <w:t>here</w:t>
      </w:r>
      <w:r w:rsidRPr="00815A01">
        <w:rPr>
          <w:rFonts w:cstheme="minorHAnsi"/>
          <w:bCs/>
          <w:sz w:val="24"/>
          <w:szCs w:val="24"/>
          <w:lang w:val="en-US"/>
        </w:rPr>
        <w:t xml:space="preserve"> the coordinator of the research</w:t>
      </w:r>
      <w:r w:rsidR="00106885" w:rsidRPr="00815A01">
        <w:rPr>
          <w:rFonts w:cstheme="minorHAnsi"/>
          <w:bCs/>
          <w:sz w:val="24"/>
          <w:szCs w:val="24"/>
          <w:lang w:val="en-US"/>
        </w:rPr>
        <w:t xml:space="preserve"> was present</w:t>
      </w:r>
      <w:r w:rsidRPr="00815A01">
        <w:rPr>
          <w:rFonts w:cstheme="minorHAnsi"/>
          <w:bCs/>
          <w:sz w:val="24"/>
          <w:szCs w:val="24"/>
          <w:lang w:val="en-US"/>
        </w:rPr>
        <w:t xml:space="preserve">, with the use of a laptop brought </w:t>
      </w:r>
      <w:r w:rsidR="00965788" w:rsidRPr="00815A01">
        <w:rPr>
          <w:rFonts w:cstheme="minorHAnsi"/>
          <w:bCs/>
          <w:sz w:val="24"/>
          <w:szCs w:val="24"/>
          <w:lang w:val="en-US"/>
        </w:rPr>
        <w:t xml:space="preserve">there </w:t>
      </w:r>
      <w:r w:rsidRPr="00815A01">
        <w:rPr>
          <w:rFonts w:cstheme="minorHAnsi"/>
          <w:bCs/>
          <w:sz w:val="24"/>
          <w:szCs w:val="24"/>
          <w:lang w:val="en-US"/>
        </w:rPr>
        <w:t xml:space="preserve">by </w:t>
      </w:r>
      <w:r w:rsidR="00D6525C" w:rsidRPr="00815A01">
        <w:rPr>
          <w:rFonts w:cstheme="minorHAnsi"/>
          <w:bCs/>
          <w:sz w:val="24"/>
          <w:szCs w:val="24"/>
          <w:lang w:val="en-US"/>
        </w:rPr>
        <w:t>him and</w:t>
      </w:r>
      <w:r w:rsidRPr="00815A01">
        <w:rPr>
          <w:rFonts w:cstheme="minorHAnsi"/>
          <w:bCs/>
          <w:sz w:val="24"/>
          <w:szCs w:val="24"/>
          <w:lang w:val="en-US"/>
        </w:rPr>
        <w:t xml:space="preserve"> linked to the internet </w:t>
      </w:r>
      <w:r w:rsidR="00965788" w:rsidRPr="00815A01">
        <w:rPr>
          <w:rFonts w:cstheme="minorHAnsi"/>
          <w:bCs/>
          <w:sz w:val="24"/>
          <w:szCs w:val="24"/>
          <w:lang w:val="en-US"/>
        </w:rPr>
        <w:t xml:space="preserve">account </w:t>
      </w:r>
      <w:r w:rsidRPr="00815A01">
        <w:rPr>
          <w:rFonts w:cstheme="minorHAnsi"/>
          <w:bCs/>
          <w:sz w:val="24"/>
          <w:szCs w:val="24"/>
          <w:lang w:val="en-US"/>
        </w:rPr>
        <w:t xml:space="preserve">of the institution. The coordinator facilitated the connection of the researchers and the participants to the </w:t>
      </w:r>
      <w:r w:rsidR="00106885" w:rsidRPr="00815A01">
        <w:rPr>
          <w:rFonts w:cstheme="minorHAnsi"/>
          <w:bCs/>
          <w:sz w:val="24"/>
          <w:szCs w:val="24"/>
          <w:lang w:val="en-US"/>
        </w:rPr>
        <w:t xml:space="preserve">electronic </w:t>
      </w:r>
      <w:r w:rsidRPr="00815A01">
        <w:rPr>
          <w:rFonts w:cstheme="minorHAnsi"/>
          <w:bCs/>
          <w:sz w:val="24"/>
          <w:szCs w:val="24"/>
          <w:lang w:val="en-US"/>
        </w:rPr>
        <w:t xml:space="preserve">platform </w:t>
      </w:r>
      <w:r w:rsidR="00106885" w:rsidRPr="00815A01">
        <w:rPr>
          <w:rFonts w:cstheme="minorHAnsi"/>
          <w:bCs/>
          <w:sz w:val="24"/>
          <w:szCs w:val="24"/>
          <w:lang w:val="en-US"/>
        </w:rPr>
        <w:t xml:space="preserve">used </w:t>
      </w:r>
      <w:r w:rsidRPr="00815A01">
        <w:rPr>
          <w:rFonts w:cstheme="minorHAnsi"/>
          <w:bCs/>
          <w:sz w:val="24"/>
          <w:szCs w:val="24"/>
          <w:lang w:val="en-US"/>
        </w:rPr>
        <w:t xml:space="preserve">and familiarised the latter with the aims of the research. During the </w:t>
      </w:r>
      <w:r w:rsidR="002920A0" w:rsidRPr="00815A01">
        <w:rPr>
          <w:rFonts w:cstheme="minorHAnsi"/>
          <w:bCs/>
          <w:sz w:val="24"/>
          <w:szCs w:val="24"/>
          <w:lang w:val="en-US"/>
        </w:rPr>
        <w:t>interviews,</w:t>
      </w:r>
      <w:r w:rsidRPr="00815A01">
        <w:rPr>
          <w:rFonts w:cstheme="minorHAnsi"/>
          <w:bCs/>
          <w:sz w:val="24"/>
          <w:szCs w:val="24"/>
          <w:lang w:val="en-US"/>
        </w:rPr>
        <w:t xml:space="preserve"> the coordinator left the room</w:t>
      </w:r>
      <w:r w:rsidR="002642D2" w:rsidRPr="00815A01">
        <w:rPr>
          <w:rFonts w:cstheme="minorHAnsi"/>
          <w:bCs/>
          <w:sz w:val="24"/>
          <w:szCs w:val="24"/>
          <w:lang w:val="en-US"/>
        </w:rPr>
        <w:t xml:space="preserve"> </w:t>
      </w:r>
      <w:r w:rsidR="00106885" w:rsidRPr="00815A01">
        <w:rPr>
          <w:rFonts w:cstheme="minorHAnsi"/>
          <w:bCs/>
          <w:sz w:val="24"/>
          <w:szCs w:val="24"/>
          <w:lang w:val="en-US"/>
        </w:rPr>
        <w:t>and</w:t>
      </w:r>
      <w:r w:rsidRPr="00815A01">
        <w:rPr>
          <w:rFonts w:cstheme="minorHAnsi"/>
          <w:bCs/>
          <w:sz w:val="24"/>
          <w:szCs w:val="24"/>
          <w:lang w:val="en-US"/>
        </w:rPr>
        <w:t xml:space="preserve"> the participant </w:t>
      </w:r>
      <w:r w:rsidR="00106885" w:rsidRPr="00815A01">
        <w:rPr>
          <w:rFonts w:cstheme="minorHAnsi"/>
          <w:bCs/>
          <w:sz w:val="24"/>
          <w:szCs w:val="24"/>
          <w:lang w:val="en-US"/>
        </w:rPr>
        <w:t xml:space="preserve">was </w:t>
      </w:r>
      <w:r w:rsidRPr="00815A01">
        <w:rPr>
          <w:rFonts w:cstheme="minorHAnsi"/>
          <w:bCs/>
          <w:sz w:val="24"/>
          <w:szCs w:val="24"/>
          <w:lang w:val="en-US"/>
        </w:rPr>
        <w:t>alone with the researchers</w:t>
      </w:r>
      <w:r w:rsidR="002920A0" w:rsidRPr="00815A01">
        <w:rPr>
          <w:rFonts w:cstheme="minorHAnsi"/>
          <w:sz w:val="24"/>
          <w:szCs w:val="24"/>
          <w:lang w:val="en-US"/>
        </w:rPr>
        <w:t xml:space="preserve">. </w:t>
      </w:r>
      <w:r w:rsidRPr="00815A01">
        <w:rPr>
          <w:rFonts w:cstheme="minorHAnsi"/>
          <w:bCs/>
          <w:sz w:val="24"/>
          <w:szCs w:val="24"/>
          <w:lang w:val="en-US"/>
        </w:rPr>
        <w:t xml:space="preserve">Furthermore, the coordinator was present during the </w:t>
      </w:r>
      <w:r w:rsidR="00C2154F" w:rsidRPr="00815A01">
        <w:rPr>
          <w:rFonts w:cstheme="minorHAnsi"/>
          <w:bCs/>
          <w:sz w:val="24"/>
          <w:szCs w:val="24"/>
          <w:lang w:val="en-US"/>
        </w:rPr>
        <w:t xml:space="preserve">interviewing </w:t>
      </w:r>
      <w:r w:rsidRPr="00815A01">
        <w:rPr>
          <w:rFonts w:cstheme="minorHAnsi"/>
          <w:bCs/>
          <w:sz w:val="24"/>
          <w:szCs w:val="24"/>
          <w:lang w:val="en-US"/>
        </w:rPr>
        <w:t xml:space="preserve">procedure in EPANODOS, </w:t>
      </w:r>
      <w:r w:rsidR="006A0AB7" w:rsidRPr="00815A01">
        <w:rPr>
          <w:rFonts w:cstheme="minorHAnsi"/>
          <w:bCs/>
          <w:sz w:val="24"/>
          <w:szCs w:val="24"/>
          <w:lang w:val="en-US"/>
        </w:rPr>
        <w:t xml:space="preserve">next to </w:t>
      </w:r>
      <w:r w:rsidRPr="00815A01">
        <w:rPr>
          <w:rFonts w:cstheme="minorHAnsi"/>
          <w:bCs/>
          <w:sz w:val="24"/>
          <w:szCs w:val="24"/>
          <w:lang w:val="en-US"/>
        </w:rPr>
        <w:t>the interview office, available to help in cases</w:t>
      </w:r>
      <w:r w:rsidR="00106885" w:rsidRPr="00815A01">
        <w:rPr>
          <w:rFonts w:cstheme="minorHAnsi"/>
          <w:bCs/>
          <w:sz w:val="24"/>
          <w:szCs w:val="24"/>
          <w:lang w:val="en-US"/>
        </w:rPr>
        <w:t xml:space="preserve"> of</w:t>
      </w:r>
      <w:r w:rsidRPr="00815A01">
        <w:rPr>
          <w:rFonts w:cstheme="minorHAnsi"/>
          <w:bCs/>
          <w:sz w:val="24"/>
          <w:szCs w:val="24"/>
          <w:lang w:val="en-US"/>
        </w:rPr>
        <w:t xml:space="preserve"> technical</w:t>
      </w:r>
      <w:r w:rsidR="00FB412B" w:rsidRPr="00815A01">
        <w:rPr>
          <w:rFonts w:cstheme="minorHAnsi"/>
          <w:bCs/>
          <w:sz w:val="24"/>
          <w:szCs w:val="24"/>
          <w:lang w:val="en-US"/>
        </w:rPr>
        <w:t xml:space="preserve"> </w:t>
      </w:r>
      <w:r w:rsidR="00C2154F" w:rsidRPr="00815A01">
        <w:rPr>
          <w:rFonts w:cstheme="minorHAnsi"/>
          <w:bCs/>
          <w:sz w:val="24"/>
          <w:szCs w:val="24"/>
          <w:lang w:val="en-US"/>
        </w:rPr>
        <w:t>failures</w:t>
      </w:r>
      <w:r w:rsidRPr="00815A01">
        <w:rPr>
          <w:rFonts w:cstheme="minorHAnsi"/>
          <w:bCs/>
          <w:sz w:val="24"/>
          <w:szCs w:val="24"/>
          <w:lang w:val="en-US"/>
        </w:rPr>
        <w:t xml:space="preserve">. Thus, despite the lack </w:t>
      </w:r>
      <w:r w:rsidR="00106885" w:rsidRPr="00815A01">
        <w:rPr>
          <w:rFonts w:cstheme="minorHAnsi"/>
          <w:bCs/>
          <w:sz w:val="24"/>
          <w:szCs w:val="24"/>
          <w:lang w:val="en-US"/>
        </w:rPr>
        <w:t xml:space="preserve">of knowledge </w:t>
      </w:r>
      <w:r w:rsidRPr="00815A01">
        <w:rPr>
          <w:rFonts w:cstheme="minorHAnsi"/>
          <w:bCs/>
          <w:sz w:val="24"/>
          <w:szCs w:val="24"/>
          <w:lang w:val="en-US"/>
        </w:rPr>
        <w:t xml:space="preserve">on the part of the participants regarding the use of the internet and communication platforms, </w:t>
      </w:r>
      <w:r w:rsidR="00C2154F" w:rsidRPr="00815A01">
        <w:rPr>
          <w:rFonts w:cstheme="minorHAnsi"/>
          <w:bCs/>
          <w:sz w:val="24"/>
          <w:szCs w:val="24"/>
          <w:lang w:val="en-US"/>
        </w:rPr>
        <w:t xml:space="preserve">their </w:t>
      </w:r>
      <w:r w:rsidRPr="00815A01">
        <w:rPr>
          <w:rFonts w:cstheme="minorHAnsi"/>
          <w:bCs/>
          <w:sz w:val="24"/>
          <w:szCs w:val="24"/>
          <w:lang w:val="en-US"/>
        </w:rPr>
        <w:t>participation was achieved, with no exclusions</w:t>
      </w:r>
      <w:r w:rsidR="00FB412B" w:rsidRPr="00815A01">
        <w:rPr>
          <w:rFonts w:cstheme="minorHAnsi"/>
          <w:bCs/>
          <w:sz w:val="24"/>
          <w:szCs w:val="24"/>
          <w:lang w:val="en-US"/>
        </w:rPr>
        <w:t xml:space="preserve"> </w:t>
      </w:r>
      <w:r w:rsidR="00C2154F" w:rsidRPr="00815A01">
        <w:rPr>
          <w:rFonts w:cstheme="minorHAnsi"/>
          <w:bCs/>
          <w:sz w:val="24"/>
          <w:szCs w:val="24"/>
          <w:lang w:val="en-US"/>
        </w:rPr>
        <w:lastRenderedPageBreak/>
        <w:t xml:space="preserve">or </w:t>
      </w:r>
      <w:r w:rsidRPr="00815A01">
        <w:rPr>
          <w:rFonts w:cstheme="minorHAnsi"/>
          <w:bCs/>
          <w:sz w:val="24"/>
          <w:szCs w:val="24"/>
          <w:lang w:val="en-US"/>
        </w:rPr>
        <w:t>bias</w:t>
      </w:r>
      <w:r w:rsidR="00C2154F" w:rsidRPr="00815A01">
        <w:rPr>
          <w:rFonts w:cstheme="minorHAnsi"/>
          <w:bCs/>
          <w:sz w:val="24"/>
          <w:szCs w:val="24"/>
          <w:lang w:val="en-US"/>
        </w:rPr>
        <w:t xml:space="preserve"> issues</w:t>
      </w:r>
      <w:r w:rsidRPr="00815A01">
        <w:rPr>
          <w:rFonts w:cstheme="minorHAnsi"/>
          <w:bCs/>
          <w:sz w:val="24"/>
          <w:szCs w:val="24"/>
          <w:lang w:val="en-US"/>
        </w:rPr>
        <w:t>, problem</w:t>
      </w:r>
      <w:r w:rsidR="00C2154F" w:rsidRPr="00815A01">
        <w:rPr>
          <w:rFonts w:cstheme="minorHAnsi"/>
          <w:bCs/>
          <w:sz w:val="24"/>
          <w:szCs w:val="24"/>
          <w:lang w:val="en-US"/>
        </w:rPr>
        <w:t>s</w:t>
      </w:r>
      <w:r w:rsidRPr="00815A01">
        <w:rPr>
          <w:rFonts w:cstheme="minorHAnsi"/>
          <w:bCs/>
          <w:sz w:val="24"/>
          <w:szCs w:val="24"/>
          <w:lang w:val="en-US"/>
        </w:rPr>
        <w:t xml:space="preserve"> arising </w:t>
      </w:r>
      <w:r w:rsidR="00C2154F" w:rsidRPr="00815A01">
        <w:rPr>
          <w:rFonts w:cstheme="minorHAnsi"/>
          <w:bCs/>
          <w:sz w:val="24"/>
          <w:szCs w:val="24"/>
          <w:lang w:val="en-US"/>
        </w:rPr>
        <w:t xml:space="preserve">as </w:t>
      </w:r>
      <w:r w:rsidRPr="00815A01">
        <w:rPr>
          <w:rFonts w:cstheme="minorHAnsi"/>
          <w:bCs/>
          <w:sz w:val="24"/>
          <w:szCs w:val="24"/>
          <w:lang w:val="en-US"/>
        </w:rPr>
        <w:t>regard</w:t>
      </w:r>
      <w:r w:rsidR="00C2154F" w:rsidRPr="00815A01">
        <w:rPr>
          <w:rFonts w:cstheme="minorHAnsi"/>
          <w:bCs/>
          <w:sz w:val="24"/>
          <w:szCs w:val="24"/>
          <w:lang w:val="en-US"/>
        </w:rPr>
        <w:t>s</w:t>
      </w:r>
      <w:r w:rsidRPr="00815A01">
        <w:rPr>
          <w:rFonts w:cstheme="minorHAnsi"/>
          <w:bCs/>
          <w:sz w:val="24"/>
          <w:szCs w:val="24"/>
          <w:lang w:val="en-US"/>
        </w:rPr>
        <w:t xml:space="preserve"> research participants in internet-based interviews</w:t>
      </w:r>
      <w:r w:rsidR="00106885" w:rsidRPr="00815A01">
        <w:rPr>
          <w:rFonts w:cstheme="minorHAnsi"/>
          <w:bCs/>
          <w:sz w:val="24"/>
          <w:szCs w:val="24"/>
          <w:lang w:val="en-US"/>
        </w:rPr>
        <w:t xml:space="preserve"> but avoided in the present research</w:t>
      </w:r>
      <w:r w:rsidR="004519EC" w:rsidRPr="00815A01">
        <w:rPr>
          <w:rFonts w:cstheme="minorHAnsi"/>
          <w:bCs/>
          <w:sz w:val="24"/>
          <w:szCs w:val="24"/>
          <w:lang w:val="en-US"/>
        </w:rPr>
        <w:t xml:space="preserve"> </w:t>
      </w:r>
      <w:r w:rsidR="004519EC" w:rsidRPr="00815A01">
        <w:rPr>
          <w:rFonts w:ascii="Calibri" w:hAnsi="Calibri" w:cs="Calibri"/>
          <w:sz w:val="24"/>
          <w:szCs w:val="24"/>
          <w:lang w:val="en-US"/>
        </w:rPr>
        <w:t>(O’ Connor &amp; Madge, 2017: 424-425</w:t>
      </w:r>
      <w:r w:rsidR="00FF7BC0" w:rsidRPr="00815A01">
        <w:rPr>
          <w:rFonts w:ascii="Calibri" w:hAnsi="Calibri" w:cs="Calibri"/>
          <w:sz w:val="24"/>
          <w:szCs w:val="24"/>
          <w:lang w:val="en-US"/>
        </w:rPr>
        <w:t>;</w:t>
      </w:r>
      <w:r w:rsidR="004519EC" w:rsidRPr="00815A01">
        <w:rPr>
          <w:rFonts w:ascii="Calibri" w:hAnsi="Calibri" w:cs="Calibri"/>
          <w:sz w:val="24"/>
          <w:szCs w:val="24"/>
          <w:lang w:val="en-US"/>
        </w:rPr>
        <w:t xml:space="preserve"> Salmons, 2015: 143)</w:t>
      </w:r>
      <w:r w:rsidR="002920A0" w:rsidRPr="00815A01">
        <w:rPr>
          <w:rFonts w:cstheme="minorHAnsi"/>
          <w:sz w:val="24"/>
          <w:szCs w:val="24"/>
          <w:lang w:val="en-US"/>
        </w:rPr>
        <w:t>.</w:t>
      </w:r>
    </w:p>
    <w:p w14:paraId="296ABBD2" w14:textId="620D6E77" w:rsidR="002E7A6F" w:rsidRPr="00815A01" w:rsidRDefault="002E7A6F" w:rsidP="00C4245D">
      <w:pPr>
        <w:shd w:val="clear" w:color="auto" w:fill="FFFFFF" w:themeFill="background1"/>
        <w:spacing w:line="480" w:lineRule="auto"/>
        <w:jc w:val="both"/>
        <w:rPr>
          <w:rFonts w:cstheme="minorHAnsi"/>
          <w:bCs/>
          <w:strike/>
          <w:sz w:val="24"/>
          <w:szCs w:val="24"/>
          <w:lang w:val="en-US"/>
        </w:rPr>
      </w:pPr>
      <w:r w:rsidRPr="00815A01">
        <w:rPr>
          <w:rFonts w:cstheme="minorHAnsi"/>
          <w:sz w:val="24"/>
          <w:szCs w:val="24"/>
          <w:lang w:val="en-US"/>
        </w:rPr>
        <w:t>Finally, regarding the number of participants considered appropriate for an internet-based research, the same principles and procedures apply as with face-to-face interviews. In qualitative methodolog</w:t>
      </w:r>
      <w:r w:rsidR="00A54908" w:rsidRPr="00815A01">
        <w:rPr>
          <w:rFonts w:cstheme="minorHAnsi"/>
          <w:sz w:val="24"/>
          <w:szCs w:val="24"/>
          <w:lang w:val="en-US"/>
        </w:rPr>
        <w:t>ies</w:t>
      </w:r>
      <w:r w:rsidRPr="00815A01">
        <w:rPr>
          <w:rFonts w:cstheme="minorHAnsi"/>
          <w:sz w:val="24"/>
          <w:szCs w:val="24"/>
          <w:lang w:val="en-US"/>
        </w:rPr>
        <w:t xml:space="preserve"> the aim is not the statistical representation of a sample of individuals, but the </w:t>
      </w:r>
      <w:r w:rsidR="00D6525C" w:rsidRPr="00815A01">
        <w:rPr>
          <w:rFonts w:cstheme="minorHAnsi"/>
          <w:sz w:val="24"/>
          <w:szCs w:val="24"/>
          <w:lang w:val="en-US"/>
        </w:rPr>
        <w:t>in-depth</w:t>
      </w:r>
      <w:r w:rsidRPr="00815A01">
        <w:rPr>
          <w:rFonts w:cstheme="minorHAnsi"/>
          <w:sz w:val="24"/>
          <w:szCs w:val="24"/>
          <w:lang w:val="en-US"/>
        </w:rPr>
        <w:t xml:space="preserve"> research of a small number of participants</w:t>
      </w:r>
      <w:r w:rsidR="004519EC" w:rsidRPr="00815A01">
        <w:rPr>
          <w:rFonts w:cstheme="minorHAnsi"/>
          <w:sz w:val="24"/>
          <w:szCs w:val="24"/>
          <w:lang w:val="en-US"/>
        </w:rPr>
        <w:t xml:space="preserve"> </w:t>
      </w:r>
      <w:r w:rsidR="00106885" w:rsidRPr="00815A01">
        <w:rPr>
          <w:rFonts w:cstheme="minorHAnsi"/>
          <w:sz w:val="24"/>
          <w:szCs w:val="24"/>
          <w:lang w:val="en-US"/>
        </w:rPr>
        <w:t xml:space="preserve">fulfilling certain conditions </w:t>
      </w:r>
      <w:r w:rsidR="004519EC" w:rsidRPr="00815A01">
        <w:rPr>
          <w:rFonts w:ascii="Calibri" w:hAnsi="Calibri" w:cs="Calibri"/>
          <w:sz w:val="24"/>
          <w:szCs w:val="24"/>
          <w:lang w:val="en-US"/>
        </w:rPr>
        <w:t>(Salmons, 2015: 134)</w:t>
      </w:r>
      <w:r w:rsidRPr="00815A01">
        <w:rPr>
          <w:rFonts w:cstheme="minorHAnsi"/>
          <w:sz w:val="24"/>
          <w:szCs w:val="24"/>
          <w:lang w:val="en-US"/>
        </w:rPr>
        <w:t xml:space="preserve">. In any case, both the participant selection procedures and the number of persons that will be included in a qualitative research project do not follow </w:t>
      </w:r>
      <w:r w:rsidR="00C2154F" w:rsidRPr="00815A01">
        <w:rPr>
          <w:rFonts w:cstheme="minorHAnsi"/>
          <w:sz w:val="24"/>
          <w:szCs w:val="24"/>
          <w:lang w:val="en-US"/>
        </w:rPr>
        <w:t>represe</w:t>
      </w:r>
      <w:r w:rsidR="00A54908" w:rsidRPr="00815A01">
        <w:rPr>
          <w:rFonts w:cstheme="minorHAnsi"/>
          <w:sz w:val="24"/>
          <w:szCs w:val="24"/>
          <w:lang w:val="en-US"/>
        </w:rPr>
        <w:t>n</w:t>
      </w:r>
      <w:r w:rsidR="00C2154F" w:rsidRPr="00815A01">
        <w:rPr>
          <w:rFonts w:cstheme="minorHAnsi"/>
          <w:sz w:val="24"/>
          <w:szCs w:val="24"/>
          <w:lang w:val="en-US"/>
        </w:rPr>
        <w:t xml:space="preserve">tative sampling </w:t>
      </w:r>
      <w:r w:rsidRPr="00815A01">
        <w:rPr>
          <w:rFonts w:cstheme="minorHAnsi"/>
          <w:sz w:val="24"/>
          <w:szCs w:val="24"/>
          <w:lang w:val="en-US"/>
        </w:rPr>
        <w:t>standard</w:t>
      </w:r>
      <w:r w:rsidR="00C2154F" w:rsidRPr="00815A01">
        <w:rPr>
          <w:rFonts w:cstheme="minorHAnsi"/>
          <w:sz w:val="24"/>
          <w:szCs w:val="24"/>
          <w:lang w:val="en-US"/>
        </w:rPr>
        <w:t>s</w:t>
      </w:r>
      <w:r w:rsidRPr="00815A01">
        <w:rPr>
          <w:rFonts w:cstheme="minorHAnsi"/>
          <w:sz w:val="24"/>
          <w:szCs w:val="24"/>
          <w:lang w:val="en-US"/>
        </w:rPr>
        <w:t xml:space="preserve"> and guidelines. Those procedures depend on the criteria posed, which eventually are affected by the aims of the research and its questions</w:t>
      </w:r>
      <w:r w:rsidR="004519EC" w:rsidRPr="00815A01">
        <w:rPr>
          <w:rFonts w:cstheme="minorHAnsi"/>
          <w:sz w:val="24"/>
          <w:szCs w:val="24"/>
          <w:lang w:val="en-US"/>
        </w:rPr>
        <w:t xml:space="preserve"> </w:t>
      </w:r>
      <w:r w:rsidR="004519EC" w:rsidRPr="00815A01">
        <w:rPr>
          <w:rFonts w:ascii="Calibri" w:hAnsi="Calibri" w:cs="Calibri"/>
          <w:sz w:val="24"/>
          <w:szCs w:val="24"/>
          <w:lang w:val="en-US"/>
        </w:rPr>
        <w:t>(Glesne, 2018: 101-103</w:t>
      </w:r>
      <w:r w:rsidR="00FF7BC0" w:rsidRPr="00815A01">
        <w:rPr>
          <w:rFonts w:ascii="Calibri" w:hAnsi="Calibri" w:cs="Calibri"/>
          <w:sz w:val="24"/>
          <w:szCs w:val="24"/>
          <w:lang w:val="en-US"/>
        </w:rPr>
        <w:t>;</w:t>
      </w:r>
      <w:r w:rsidR="004519EC" w:rsidRPr="00815A01">
        <w:rPr>
          <w:rFonts w:ascii="Calibri" w:hAnsi="Calibri" w:cs="Calibri"/>
          <w:sz w:val="24"/>
          <w:szCs w:val="24"/>
          <w:lang w:val="en-US"/>
        </w:rPr>
        <w:t xml:space="preserve"> Salmons, 2015: 136-140)</w:t>
      </w:r>
      <w:r w:rsidRPr="00815A01">
        <w:rPr>
          <w:rFonts w:cstheme="minorHAnsi"/>
          <w:sz w:val="24"/>
          <w:szCs w:val="24"/>
          <w:lang w:val="en-US"/>
        </w:rPr>
        <w:t xml:space="preserve">. </w:t>
      </w:r>
      <w:r w:rsidRPr="00815A01">
        <w:rPr>
          <w:rFonts w:cstheme="minorHAnsi"/>
          <w:bCs/>
          <w:sz w:val="24"/>
          <w:szCs w:val="24"/>
          <w:lang w:val="en-US"/>
        </w:rPr>
        <w:t xml:space="preserve">In the particular research </w:t>
      </w:r>
      <w:r w:rsidR="00106885" w:rsidRPr="00815A01">
        <w:rPr>
          <w:rFonts w:cstheme="minorHAnsi"/>
          <w:bCs/>
          <w:sz w:val="24"/>
          <w:szCs w:val="24"/>
          <w:lang w:val="en-US"/>
        </w:rPr>
        <w:t>seven (</w:t>
      </w:r>
      <w:r w:rsidRPr="00815A01">
        <w:rPr>
          <w:rFonts w:cstheme="minorHAnsi"/>
          <w:bCs/>
          <w:sz w:val="24"/>
          <w:szCs w:val="24"/>
          <w:lang w:val="en-US"/>
        </w:rPr>
        <w:t>7</w:t>
      </w:r>
      <w:r w:rsidR="00106885" w:rsidRPr="00815A01">
        <w:rPr>
          <w:rFonts w:cstheme="minorHAnsi"/>
          <w:bCs/>
          <w:sz w:val="24"/>
          <w:szCs w:val="24"/>
          <w:lang w:val="en-US"/>
        </w:rPr>
        <w:t>)</w:t>
      </w:r>
      <w:r w:rsidRPr="00815A01">
        <w:rPr>
          <w:rFonts w:cstheme="minorHAnsi"/>
          <w:bCs/>
          <w:sz w:val="24"/>
          <w:szCs w:val="24"/>
          <w:lang w:val="en-US"/>
        </w:rPr>
        <w:t xml:space="preserve"> interviews</w:t>
      </w:r>
      <w:r w:rsidR="00C2154F" w:rsidRPr="00815A01">
        <w:rPr>
          <w:rFonts w:cstheme="minorHAnsi"/>
          <w:bCs/>
          <w:sz w:val="24"/>
          <w:szCs w:val="24"/>
          <w:lang w:val="en-US"/>
        </w:rPr>
        <w:t xml:space="preserve"> have been conducted</w:t>
      </w:r>
      <w:r w:rsidRPr="00815A01">
        <w:rPr>
          <w:rFonts w:cstheme="minorHAnsi"/>
          <w:bCs/>
          <w:sz w:val="24"/>
          <w:szCs w:val="24"/>
          <w:lang w:val="en-US"/>
        </w:rPr>
        <w:t xml:space="preserve">. According to the personnel of EPANODOS only a small number of </w:t>
      </w:r>
      <w:r w:rsidR="00C2154F" w:rsidRPr="00815A01">
        <w:rPr>
          <w:rFonts w:cstheme="minorHAnsi"/>
          <w:bCs/>
          <w:sz w:val="24"/>
          <w:szCs w:val="24"/>
          <w:lang w:val="en-US"/>
        </w:rPr>
        <w:t>the organi</w:t>
      </w:r>
      <w:r w:rsidR="00C43912" w:rsidRPr="00815A01">
        <w:rPr>
          <w:rFonts w:cstheme="minorHAnsi"/>
          <w:bCs/>
          <w:sz w:val="24"/>
          <w:szCs w:val="24"/>
          <w:lang w:val="en-US"/>
        </w:rPr>
        <w:t>s</w:t>
      </w:r>
      <w:r w:rsidR="00C2154F" w:rsidRPr="00815A01">
        <w:rPr>
          <w:rFonts w:cstheme="minorHAnsi"/>
          <w:bCs/>
          <w:sz w:val="24"/>
          <w:szCs w:val="24"/>
          <w:lang w:val="en-US"/>
        </w:rPr>
        <w:t>ation</w:t>
      </w:r>
      <w:r w:rsidR="002642D2" w:rsidRPr="00815A01">
        <w:rPr>
          <w:rFonts w:cstheme="minorHAnsi"/>
          <w:bCs/>
          <w:sz w:val="24"/>
          <w:szCs w:val="24"/>
          <w:lang w:val="en-US"/>
        </w:rPr>
        <w:t>’s</w:t>
      </w:r>
      <w:r w:rsidR="00C2154F" w:rsidRPr="00815A01">
        <w:rPr>
          <w:rFonts w:cstheme="minorHAnsi"/>
          <w:bCs/>
          <w:sz w:val="24"/>
          <w:szCs w:val="24"/>
          <w:lang w:val="en-US"/>
        </w:rPr>
        <w:t xml:space="preserve"> </w:t>
      </w:r>
      <w:r w:rsidRPr="00815A01">
        <w:rPr>
          <w:rFonts w:cstheme="minorHAnsi"/>
          <w:bCs/>
          <w:sz w:val="24"/>
          <w:szCs w:val="24"/>
          <w:lang w:val="en-US"/>
        </w:rPr>
        <w:t xml:space="preserve">beneficiaries </w:t>
      </w:r>
      <w:r w:rsidR="00C2154F" w:rsidRPr="00815A01">
        <w:rPr>
          <w:rFonts w:cstheme="minorHAnsi"/>
          <w:bCs/>
          <w:sz w:val="24"/>
          <w:szCs w:val="24"/>
          <w:lang w:val="en-US"/>
        </w:rPr>
        <w:t xml:space="preserve">meet </w:t>
      </w:r>
      <w:r w:rsidRPr="00815A01">
        <w:rPr>
          <w:rFonts w:cstheme="minorHAnsi"/>
          <w:bCs/>
          <w:sz w:val="24"/>
          <w:szCs w:val="24"/>
          <w:lang w:val="en-US"/>
        </w:rPr>
        <w:t>the criteria of the research. From the list</w:t>
      </w:r>
      <w:r w:rsidR="00C2154F" w:rsidRPr="00815A01">
        <w:rPr>
          <w:rFonts w:cstheme="minorHAnsi"/>
          <w:bCs/>
          <w:sz w:val="24"/>
          <w:szCs w:val="24"/>
          <w:lang w:val="en-US"/>
        </w:rPr>
        <w:t xml:space="preserve"> of </w:t>
      </w:r>
      <w:r w:rsidR="007E7094" w:rsidRPr="00815A01">
        <w:rPr>
          <w:rFonts w:cstheme="minorHAnsi"/>
          <w:bCs/>
          <w:sz w:val="24"/>
          <w:szCs w:val="24"/>
          <w:lang w:val="en-US"/>
        </w:rPr>
        <w:t xml:space="preserve">eligible </w:t>
      </w:r>
      <w:r w:rsidR="00C2154F" w:rsidRPr="00815A01">
        <w:rPr>
          <w:rFonts w:cstheme="minorHAnsi"/>
          <w:bCs/>
          <w:sz w:val="24"/>
          <w:szCs w:val="24"/>
          <w:lang w:val="en-US"/>
        </w:rPr>
        <w:t>released prisoners</w:t>
      </w:r>
      <w:r w:rsidR="00A54908" w:rsidRPr="00815A01">
        <w:rPr>
          <w:rFonts w:cstheme="minorHAnsi"/>
          <w:bCs/>
          <w:sz w:val="24"/>
          <w:szCs w:val="24"/>
          <w:lang w:val="en-US"/>
        </w:rPr>
        <w:t xml:space="preserve"> who were receiving some kind of support at the time of the research</w:t>
      </w:r>
      <w:r w:rsidRPr="00815A01">
        <w:rPr>
          <w:rFonts w:cstheme="minorHAnsi"/>
          <w:bCs/>
          <w:sz w:val="24"/>
          <w:szCs w:val="24"/>
          <w:lang w:val="en-US"/>
        </w:rPr>
        <w:t xml:space="preserve">, all volunteered and participated, except for one who </w:t>
      </w:r>
      <w:r w:rsidR="00A920FC" w:rsidRPr="00815A01">
        <w:rPr>
          <w:rFonts w:cstheme="minorHAnsi"/>
          <w:bCs/>
          <w:sz w:val="24"/>
          <w:szCs w:val="24"/>
          <w:lang w:val="en-US"/>
        </w:rPr>
        <w:t xml:space="preserve">initially agreed but then he </w:t>
      </w:r>
      <w:r w:rsidRPr="00815A01">
        <w:rPr>
          <w:rFonts w:cstheme="minorHAnsi"/>
          <w:bCs/>
          <w:sz w:val="24"/>
          <w:szCs w:val="24"/>
          <w:lang w:val="en-US"/>
        </w:rPr>
        <w:t>cancel</w:t>
      </w:r>
      <w:r w:rsidR="00C2154F" w:rsidRPr="00815A01">
        <w:rPr>
          <w:rFonts w:cstheme="minorHAnsi"/>
          <w:bCs/>
          <w:sz w:val="24"/>
          <w:szCs w:val="24"/>
          <w:lang w:val="en-US"/>
        </w:rPr>
        <w:t>led</w:t>
      </w:r>
      <w:r w:rsidRPr="00815A01">
        <w:rPr>
          <w:rFonts w:cstheme="minorHAnsi"/>
          <w:bCs/>
          <w:sz w:val="24"/>
          <w:szCs w:val="24"/>
          <w:lang w:val="en-US"/>
        </w:rPr>
        <w:t xml:space="preserve"> </w:t>
      </w:r>
      <w:r w:rsidR="00C2154F" w:rsidRPr="00815A01">
        <w:rPr>
          <w:rFonts w:cstheme="minorHAnsi"/>
          <w:bCs/>
          <w:sz w:val="24"/>
          <w:szCs w:val="24"/>
          <w:lang w:val="en-US"/>
        </w:rPr>
        <w:t xml:space="preserve">twice </w:t>
      </w:r>
      <w:r w:rsidR="00A54908" w:rsidRPr="00815A01">
        <w:rPr>
          <w:rFonts w:cstheme="minorHAnsi"/>
          <w:bCs/>
          <w:sz w:val="24"/>
          <w:szCs w:val="24"/>
          <w:lang w:val="en-US"/>
        </w:rPr>
        <w:t xml:space="preserve">his </w:t>
      </w:r>
      <w:r w:rsidR="00C2154F" w:rsidRPr="00815A01">
        <w:rPr>
          <w:rFonts w:cstheme="minorHAnsi"/>
          <w:bCs/>
          <w:sz w:val="24"/>
          <w:szCs w:val="24"/>
          <w:lang w:val="en-US"/>
        </w:rPr>
        <w:t xml:space="preserve">appointment </w:t>
      </w:r>
      <w:r w:rsidRPr="00815A01">
        <w:rPr>
          <w:rFonts w:cstheme="minorHAnsi"/>
          <w:bCs/>
          <w:sz w:val="24"/>
          <w:szCs w:val="24"/>
          <w:lang w:val="en-US"/>
        </w:rPr>
        <w:t>due to work</w:t>
      </w:r>
      <w:r w:rsidR="00C2154F" w:rsidRPr="00815A01">
        <w:rPr>
          <w:rFonts w:cstheme="minorHAnsi"/>
          <w:bCs/>
          <w:sz w:val="24"/>
          <w:szCs w:val="24"/>
          <w:lang w:val="en-US"/>
        </w:rPr>
        <w:t xml:space="preserve"> related</w:t>
      </w:r>
      <w:r w:rsidR="00FB412B" w:rsidRPr="00815A01">
        <w:rPr>
          <w:rFonts w:cstheme="minorHAnsi"/>
          <w:bCs/>
          <w:sz w:val="24"/>
          <w:szCs w:val="24"/>
          <w:lang w:val="en-US"/>
        </w:rPr>
        <w:t xml:space="preserve"> </w:t>
      </w:r>
      <w:r w:rsidR="00C2154F" w:rsidRPr="00815A01">
        <w:rPr>
          <w:rFonts w:cstheme="minorHAnsi"/>
          <w:bCs/>
          <w:sz w:val="24"/>
          <w:szCs w:val="24"/>
          <w:lang w:val="en-US"/>
        </w:rPr>
        <w:t>obligations</w:t>
      </w:r>
      <w:r w:rsidR="00064565" w:rsidRPr="00815A01">
        <w:rPr>
          <w:rFonts w:cstheme="minorHAnsi"/>
          <w:bCs/>
          <w:sz w:val="24"/>
          <w:szCs w:val="24"/>
          <w:lang w:val="en-US"/>
        </w:rPr>
        <w:t>.</w:t>
      </w:r>
    </w:p>
    <w:p w14:paraId="7EB43DD4" w14:textId="16CD6B37" w:rsidR="002E7A6F" w:rsidRPr="00815A01" w:rsidRDefault="002E7A6F" w:rsidP="00C4245D">
      <w:pPr>
        <w:spacing w:line="480" w:lineRule="auto"/>
        <w:jc w:val="both"/>
        <w:rPr>
          <w:rFonts w:cstheme="minorHAnsi"/>
          <w:bCs/>
          <w:strike/>
          <w:sz w:val="24"/>
          <w:szCs w:val="24"/>
          <w:lang w:val="en-US"/>
        </w:rPr>
      </w:pPr>
      <w:r w:rsidRPr="00815A01">
        <w:rPr>
          <w:rFonts w:cstheme="minorHAnsi"/>
          <w:bCs/>
          <w:sz w:val="24"/>
          <w:szCs w:val="24"/>
          <w:lang w:val="en-US"/>
        </w:rPr>
        <w:t>Research with ex-</w:t>
      </w:r>
      <w:r w:rsidR="00C2154F" w:rsidRPr="00815A01">
        <w:rPr>
          <w:rFonts w:cstheme="minorHAnsi"/>
          <w:bCs/>
          <w:sz w:val="24"/>
          <w:szCs w:val="24"/>
          <w:lang w:val="en-US"/>
        </w:rPr>
        <w:t>prisoners</w:t>
      </w:r>
      <w:r w:rsidRPr="00815A01">
        <w:rPr>
          <w:rFonts w:cstheme="minorHAnsi"/>
          <w:bCs/>
          <w:sz w:val="24"/>
          <w:szCs w:val="24"/>
          <w:lang w:val="en-US"/>
        </w:rPr>
        <w:t xml:space="preserve"> has inherent difficulties regarding </w:t>
      </w:r>
      <w:r w:rsidR="00A54908" w:rsidRPr="00815A01">
        <w:rPr>
          <w:rFonts w:cstheme="minorHAnsi"/>
          <w:bCs/>
          <w:sz w:val="24"/>
          <w:szCs w:val="24"/>
          <w:lang w:val="en-US"/>
        </w:rPr>
        <w:t xml:space="preserve">the identification of </w:t>
      </w:r>
      <w:r w:rsidRPr="00815A01">
        <w:rPr>
          <w:rFonts w:cstheme="minorHAnsi"/>
          <w:bCs/>
          <w:sz w:val="24"/>
          <w:szCs w:val="24"/>
          <w:lang w:val="en-US"/>
        </w:rPr>
        <w:t>po</w:t>
      </w:r>
      <w:r w:rsidR="00A54908" w:rsidRPr="00815A01">
        <w:rPr>
          <w:rFonts w:cstheme="minorHAnsi"/>
          <w:bCs/>
          <w:sz w:val="24"/>
          <w:szCs w:val="24"/>
          <w:lang w:val="en-US"/>
        </w:rPr>
        <w:t>tential participants</w:t>
      </w:r>
      <w:r w:rsidRPr="00815A01">
        <w:rPr>
          <w:rFonts w:cstheme="minorHAnsi"/>
          <w:bCs/>
          <w:sz w:val="24"/>
          <w:szCs w:val="24"/>
          <w:lang w:val="en-US"/>
        </w:rPr>
        <w:t>, as it is not easy for them to be traced.</w:t>
      </w:r>
      <w:r w:rsidR="004F7923" w:rsidRPr="00815A01">
        <w:rPr>
          <w:rStyle w:val="a9"/>
          <w:rFonts w:cstheme="minorHAnsi"/>
          <w:bCs/>
          <w:sz w:val="24"/>
          <w:szCs w:val="24"/>
          <w:lang w:val="en-US"/>
        </w:rPr>
        <w:footnoteReference w:id="1"/>
      </w:r>
      <w:r w:rsidRPr="00815A01">
        <w:rPr>
          <w:rFonts w:cstheme="minorHAnsi"/>
          <w:bCs/>
          <w:sz w:val="24"/>
          <w:szCs w:val="24"/>
          <w:lang w:val="en-US"/>
        </w:rPr>
        <w:t xml:space="preserve"> Furthermore, </w:t>
      </w:r>
      <w:r w:rsidRPr="00815A01">
        <w:rPr>
          <w:rFonts w:cstheme="minorHAnsi"/>
          <w:bCs/>
          <w:sz w:val="24"/>
          <w:szCs w:val="24"/>
          <w:lang w:val="en-US"/>
        </w:rPr>
        <w:lastRenderedPageBreak/>
        <w:t xml:space="preserve">EPANODOS provides services mostly to people residing in Attica and </w:t>
      </w:r>
      <w:r w:rsidR="005052C8" w:rsidRPr="00815A01">
        <w:rPr>
          <w:rFonts w:cstheme="minorHAnsi"/>
          <w:bCs/>
          <w:sz w:val="24"/>
          <w:szCs w:val="24"/>
          <w:lang w:val="en-US"/>
        </w:rPr>
        <w:t xml:space="preserve">other neighbouring </w:t>
      </w:r>
      <w:r w:rsidRPr="00815A01">
        <w:rPr>
          <w:rFonts w:cstheme="minorHAnsi"/>
          <w:bCs/>
          <w:sz w:val="24"/>
          <w:szCs w:val="24"/>
          <w:lang w:val="en-US"/>
        </w:rPr>
        <w:t xml:space="preserve">regions </w:t>
      </w:r>
      <w:r w:rsidR="005052C8" w:rsidRPr="00815A01">
        <w:rPr>
          <w:rFonts w:cstheme="minorHAnsi"/>
          <w:bCs/>
          <w:sz w:val="24"/>
          <w:szCs w:val="24"/>
          <w:lang w:val="en-US"/>
        </w:rPr>
        <w:t xml:space="preserve">of Central and </w:t>
      </w:r>
      <w:r w:rsidRPr="00815A01">
        <w:rPr>
          <w:rFonts w:cstheme="minorHAnsi"/>
          <w:bCs/>
          <w:sz w:val="24"/>
          <w:szCs w:val="24"/>
          <w:lang w:val="en-US"/>
        </w:rPr>
        <w:t>South</w:t>
      </w:r>
      <w:r w:rsidR="005052C8" w:rsidRPr="00815A01">
        <w:rPr>
          <w:rFonts w:cstheme="minorHAnsi"/>
          <w:bCs/>
          <w:sz w:val="24"/>
          <w:szCs w:val="24"/>
          <w:lang w:val="en-US"/>
        </w:rPr>
        <w:t>ern</w:t>
      </w:r>
      <w:r w:rsidRPr="00815A01">
        <w:rPr>
          <w:rFonts w:cstheme="minorHAnsi"/>
          <w:bCs/>
          <w:sz w:val="24"/>
          <w:szCs w:val="24"/>
          <w:lang w:val="en-US"/>
        </w:rPr>
        <w:t xml:space="preserve"> Greece. For that matter, the research group approached OAED Office in Thessaloniki (North</w:t>
      </w:r>
      <w:r w:rsidR="001372BE" w:rsidRPr="00815A01">
        <w:rPr>
          <w:rFonts w:cstheme="minorHAnsi"/>
          <w:bCs/>
          <w:sz w:val="24"/>
          <w:szCs w:val="24"/>
          <w:lang w:val="en-US"/>
        </w:rPr>
        <w:t>ern</w:t>
      </w:r>
      <w:r w:rsidRPr="00815A01">
        <w:rPr>
          <w:rFonts w:cstheme="minorHAnsi"/>
          <w:bCs/>
          <w:sz w:val="24"/>
          <w:szCs w:val="24"/>
          <w:lang w:val="en-US"/>
        </w:rPr>
        <w:t xml:space="preserve"> Greece) so as to include as many persons from the two largest urban centers of the country in order to examine </w:t>
      </w:r>
      <w:r w:rsidR="00A920FC" w:rsidRPr="00815A01">
        <w:rPr>
          <w:rFonts w:cstheme="minorHAnsi"/>
          <w:bCs/>
          <w:sz w:val="24"/>
          <w:szCs w:val="24"/>
          <w:lang w:val="en-US"/>
        </w:rPr>
        <w:t xml:space="preserve">reintegration issues and </w:t>
      </w:r>
      <w:r w:rsidRPr="00815A01">
        <w:rPr>
          <w:rFonts w:cstheme="minorHAnsi"/>
          <w:bCs/>
          <w:sz w:val="24"/>
          <w:szCs w:val="24"/>
          <w:lang w:val="en-US"/>
        </w:rPr>
        <w:t>difficulties in both areas.</w:t>
      </w:r>
      <w:r w:rsidR="001372BE" w:rsidRPr="00815A01">
        <w:rPr>
          <w:rFonts w:cstheme="minorHAnsi"/>
          <w:bCs/>
          <w:sz w:val="24"/>
          <w:szCs w:val="24"/>
          <w:lang w:val="en-US"/>
        </w:rPr>
        <w:t xml:space="preserve"> The effort to interview released prisoners residing in the wider area of Thessaloniki failed, as none</w:t>
      </w:r>
      <w:r w:rsidRPr="00815A01">
        <w:rPr>
          <w:rFonts w:cstheme="minorHAnsi"/>
          <w:bCs/>
          <w:sz w:val="24"/>
          <w:szCs w:val="24"/>
          <w:lang w:val="en-US"/>
        </w:rPr>
        <w:t xml:space="preserve"> </w:t>
      </w:r>
      <w:r w:rsidR="001372BE" w:rsidRPr="00815A01">
        <w:rPr>
          <w:rFonts w:cstheme="minorHAnsi"/>
          <w:bCs/>
          <w:sz w:val="24"/>
          <w:szCs w:val="24"/>
          <w:lang w:val="en-US"/>
        </w:rPr>
        <w:t>of them accepted to meet researchers either online or in person (see above, 1.1)</w:t>
      </w:r>
      <w:r w:rsidR="00064565" w:rsidRPr="00815A01">
        <w:rPr>
          <w:rFonts w:cstheme="minorHAnsi"/>
          <w:bCs/>
          <w:sz w:val="24"/>
          <w:szCs w:val="24"/>
          <w:lang w:val="en-US"/>
        </w:rPr>
        <w:t>.</w:t>
      </w:r>
      <w:r w:rsidR="001372BE" w:rsidRPr="00815A01">
        <w:rPr>
          <w:rFonts w:cstheme="minorHAnsi"/>
          <w:bCs/>
          <w:sz w:val="24"/>
          <w:szCs w:val="24"/>
          <w:lang w:val="en-US"/>
        </w:rPr>
        <w:t xml:space="preserve"> </w:t>
      </w:r>
    </w:p>
    <w:p w14:paraId="63B4E659" w14:textId="77777777" w:rsidR="002E7A6F" w:rsidRPr="00815A01" w:rsidRDefault="00BE7F6B" w:rsidP="00C4245D">
      <w:pPr>
        <w:pStyle w:val="a5"/>
        <w:numPr>
          <w:ilvl w:val="0"/>
          <w:numId w:val="1"/>
        </w:numPr>
        <w:shd w:val="clear" w:color="auto" w:fill="FFFFFF" w:themeFill="background1"/>
        <w:spacing w:after="240" w:line="480" w:lineRule="auto"/>
        <w:contextualSpacing w:val="0"/>
        <w:rPr>
          <w:rFonts w:cstheme="minorHAnsi"/>
          <w:b/>
          <w:bCs/>
          <w:color w:val="0070C0"/>
          <w:sz w:val="24"/>
          <w:szCs w:val="24"/>
        </w:rPr>
      </w:pPr>
      <w:r w:rsidRPr="00815A01">
        <w:rPr>
          <w:rFonts w:cstheme="minorHAnsi"/>
          <w:b/>
          <w:bCs/>
          <w:color w:val="0070C0"/>
          <w:sz w:val="24"/>
          <w:szCs w:val="24"/>
          <w:lang w:val="en-US"/>
        </w:rPr>
        <w:t>CONDUCTING ONLINE INTERVIEWS</w:t>
      </w:r>
    </w:p>
    <w:p w14:paraId="2DF5D9BF" w14:textId="77777777" w:rsidR="002E7A6F" w:rsidRPr="00815A01" w:rsidRDefault="002E7A6F" w:rsidP="00C4245D">
      <w:pPr>
        <w:shd w:val="clear" w:color="auto" w:fill="FFFFFF" w:themeFill="background1"/>
        <w:spacing w:after="240" w:line="480" w:lineRule="auto"/>
        <w:outlineLvl w:val="0"/>
        <w:rPr>
          <w:rFonts w:cstheme="minorHAnsi"/>
          <w:b/>
          <w:bCs/>
          <w:color w:val="0070C0"/>
          <w:sz w:val="24"/>
          <w:szCs w:val="24"/>
          <w:lang w:val="en-US"/>
        </w:rPr>
      </w:pPr>
      <w:r w:rsidRPr="00815A01">
        <w:rPr>
          <w:rFonts w:cstheme="minorHAnsi"/>
          <w:b/>
          <w:bCs/>
          <w:color w:val="0070C0"/>
          <w:sz w:val="24"/>
          <w:szCs w:val="24"/>
          <w:lang w:val="en-US"/>
        </w:rPr>
        <w:t xml:space="preserve">3.1 Research </w:t>
      </w:r>
      <w:r w:rsidR="00BA35C4" w:rsidRPr="00815A01">
        <w:rPr>
          <w:rFonts w:cstheme="minorHAnsi"/>
          <w:b/>
          <w:bCs/>
          <w:color w:val="0070C0"/>
          <w:sz w:val="24"/>
          <w:szCs w:val="24"/>
          <w:lang w:val="en-US"/>
        </w:rPr>
        <w:t>method’s</w:t>
      </w:r>
      <w:r w:rsidRPr="00815A01">
        <w:rPr>
          <w:rFonts w:cstheme="minorHAnsi"/>
          <w:b/>
          <w:bCs/>
          <w:color w:val="0070C0"/>
          <w:sz w:val="24"/>
          <w:szCs w:val="24"/>
          <w:lang w:val="en-US"/>
        </w:rPr>
        <w:t xml:space="preserve"> advantages</w:t>
      </w:r>
    </w:p>
    <w:p w14:paraId="4BAF4010" w14:textId="00470176" w:rsidR="002E7A6F" w:rsidRPr="00815A01" w:rsidRDefault="002E7A6F" w:rsidP="00C4245D">
      <w:pPr>
        <w:shd w:val="clear" w:color="auto" w:fill="FFFFFF" w:themeFill="background1"/>
        <w:spacing w:after="240" w:line="480" w:lineRule="auto"/>
        <w:jc w:val="both"/>
        <w:rPr>
          <w:rFonts w:cstheme="minorHAnsi"/>
          <w:sz w:val="24"/>
          <w:szCs w:val="24"/>
          <w:lang w:val="en-US"/>
        </w:rPr>
      </w:pPr>
      <w:r w:rsidRPr="00815A01">
        <w:rPr>
          <w:rFonts w:cstheme="minorHAnsi"/>
          <w:bCs/>
          <w:sz w:val="24"/>
          <w:szCs w:val="24"/>
          <w:lang w:val="en-US"/>
        </w:rPr>
        <w:t xml:space="preserve">The choice to conduct interviews </w:t>
      </w:r>
      <w:r w:rsidR="001372BE" w:rsidRPr="00815A01">
        <w:rPr>
          <w:rFonts w:cstheme="minorHAnsi"/>
          <w:bCs/>
          <w:sz w:val="24"/>
          <w:szCs w:val="24"/>
          <w:lang w:val="en-US"/>
        </w:rPr>
        <w:t xml:space="preserve">online </w:t>
      </w:r>
      <w:r w:rsidRPr="00815A01">
        <w:rPr>
          <w:rFonts w:cstheme="minorHAnsi"/>
          <w:bCs/>
          <w:sz w:val="24"/>
          <w:szCs w:val="24"/>
          <w:lang w:val="en-US"/>
        </w:rPr>
        <w:t xml:space="preserve">as a method to collect qualitative data </w:t>
      </w:r>
      <w:r w:rsidR="001372BE" w:rsidRPr="00815A01">
        <w:rPr>
          <w:rFonts w:cstheme="minorHAnsi"/>
          <w:bCs/>
          <w:sz w:val="24"/>
          <w:szCs w:val="24"/>
          <w:lang w:val="en-US"/>
        </w:rPr>
        <w:t>offers important advantages</w:t>
      </w:r>
      <w:r w:rsidR="00E3487E" w:rsidRPr="00815A01">
        <w:rPr>
          <w:rFonts w:cstheme="minorHAnsi"/>
          <w:bCs/>
          <w:sz w:val="24"/>
          <w:szCs w:val="24"/>
          <w:lang w:val="en-US"/>
        </w:rPr>
        <w:t>;</w:t>
      </w:r>
      <w:r w:rsidRPr="00815A01">
        <w:rPr>
          <w:rFonts w:cstheme="minorHAnsi"/>
          <w:bCs/>
          <w:sz w:val="24"/>
          <w:szCs w:val="24"/>
          <w:lang w:val="en-US"/>
        </w:rPr>
        <w:t xml:space="preserve"> distances are eliminated</w:t>
      </w:r>
      <w:r w:rsidR="00C50909" w:rsidRPr="00815A01">
        <w:rPr>
          <w:rFonts w:cstheme="minorHAnsi"/>
          <w:bCs/>
          <w:sz w:val="24"/>
          <w:szCs w:val="24"/>
          <w:lang w:val="en-US"/>
        </w:rPr>
        <w:t xml:space="preserve"> </w:t>
      </w:r>
      <w:r w:rsidR="00C50909" w:rsidRPr="00815A01">
        <w:rPr>
          <w:rFonts w:ascii="Calibri" w:hAnsi="Calibri" w:cs="Calibri"/>
          <w:sz w:val="24"/>
          <w:szCs w:val="24"/>
          <w:lang w:val="en-US"/>
        </w:rPr>
        <w:t>(</w:t>
      </w:r>
      <w:r w:rsidR="00CE0906" w:rsidRPr="00815A01">
        <w:rPr>
          <w:rFonts w:ascii="Calibri" w:hAnsi="Calibri" w:cs="Calibri"/>
          <w:sz w:val="24"/>
          <w:szCs w:val="24"/>
          <w:lang w:val="en-US"/>
        </w:rPr>
        <w:t>Sullivan</w:t>
      </w:r>
      <w:r w:rsidR="00C50909" w:rsidRPr="00815A01">
        <w:rPr>
          <w:rFonts w:ascii="Calibri" w:hAnsi="Calibri" w:cs="Calibri"/>
          <w:sz w:val="24"/>
          <w:szCs w:val="24"/>
          <w:lang w:val="en-US"/>
        </w:rPr>
        <w:t>, 2012: 54)</w:t>
      </w:r>
      <w:r w:rsidR="00A920FC" w:rsidRPr="00815A01">
        <w:rPr>
          <w:rFonts w:cstheme="minorHAnsi"/>
          <w:bCs/>
          <w:sz w:val="24"/>
          <w:szCs w:val="24"/>
          <w:lang w:val="en-US"/>
        </w:rPr>
        <w:t xml:space="preserve"> and</w:t>
      </w:r>
      <w:r w:rsidRPr="00815A01">
        <w:rPr>
          <w:rFonts w:cstheme="minorHAnsi"/>
          <w:bCs/>
          <w:sz w:val="24"/>
          <w:szCs w:val="24"/>
          <w:lang w:val="en-US"/>
        </w:rPr>
        <w:t xml:space="preserve"> cost</w:t>
      </w:r>
      <w:r w:rsidR="00E3487E" w:rsidRPr="00815A01">
        <w:rPr>
          <w:rFonts w:cstheme="minorHAnsi"/>
          <w:bCs/>
          <w:sz w:val="24"/>
          <w:szCs w:val="24"/>
          <w:lang w:val="en-US"/>
        </w:rPr>
        <w:t>s to access participants is minimi</w:t>
      </w:r>
      <w:r w:rsidR="002642D2" w:rsidRPr="00815A01">
        <w:rPr>
          <w:rFonts w:cstheme="minorHAnsi"/>
          <w:bCs/>
          <w:sz w:val="24"/>
          <w:szCs w:val="24"/>
          <w:lang w:val="en-US"/>
        </w:rPr>
        <w:t>s</w:t>
      </w:r>
      <w:r w:rsidR="00E3487E" w:rsidRPr="00815A01">
        <w:rPr>
          <w:rFonts w:cstheme="minorHAnsi"/>
          <w:bCs/>
          <w:sz w:val="24"/>
          <w:szCs w:val="24"/>
          <w:lang w:val="en-US"/>
        </w:rPr>
        <w:t>ed or nullified</w:t>
      </w:r>
      <w:r w:rsidRPr="00815A01">
        <w:rPr>
          <w:rFonts w:cstheme="minorHAnsi"/>
          <w:sz w:val="24"/>
          <w:szCs w:val="24"/>
          <w:lang w:val="en-US"/>
        </w:rPr>
        <w:t xml:space="preserve">. In the present research, </w:t>
      </w:r>
      <w:r w:rsidR="00E3487E" w:rsidRPr="00815A01">
        <w:rPr>
          <w:rFonts w:cstheme="minorHAnsi"/>
          <w:sz w:val="24"/>
          <w:szCs w:val="24"/>
          <w:lang w:val="en-US"/>
        </w:rPr>
        <w:t xml:space="preserve">researchers </w:t>
      </w:r>
      <w:r w:rsidRPr="00815A01">
        <w:rPr>
          <w:rFonts w:cstheme="minorHAnsi"/>
          <w:sz w:val="24"/>
          <w:szCs w:val="24"/>
          <w:lang w:val="en-US"/>
        </w:rPr>
        <w:t xml:space="preserve">utilised the aforementioned </w:t>
      </w:r>
      <w:r w:rsidR="00C06835" w:rsidRPr="00815A01">
        <w:rPr>
          <w:rFonts w:cstheme="minorHAnsi"/>
          <w:sz w:val="24"/>
          <w:szCs w:val="24"/>
          <w:lang w:val="en-US"/>
        </w:rPr>
        <w:t xml:space="preserve">“pros” </w:t>
      </w:r>
      <w:r w:rsidR="00E3487E" w:rsidRPr="00815A01">
        <w:rPr>
          <w:rFonts w:cstheme="minorHAnsi"/>
          <w:sz w:val="24"/>
          <w:szCs w:val="24"/>
          <w:lang w:val="en-US"/>
        </w:rPr>
        <w:t xml:space="preserve">due to </w:t>
      </w:r>
      <w:r w:rsidRPr="00815A01">
        <w:rPr>
          <w:rFonts w:cstheme="minorHAnsi"/>
          <w:sz w:val="24"/>
          <w:szCs w:val="24"/>
          <w:lang w:val="en-US"/>
        </w:rPr>
        <w:t xml:space="preserve">the pandemic </w:t>
      </w:r>
      <w:r w:rsidR="00E3487E" w:rsidRPr="00815A01">
        <w:rPr>
          <w:rFonts w:cstheme="minorHAnsi"/>
          <w:sz w:val="24"/>
          <w:szCs w:val="24"/>
          <w:lang w:val="en-US"/>
        </w:rPr>
        <w:t>that resulted in prohibitions</w:t>
      </w:r>
      <w:r w:rsidR="00B67371" w:rsidRPr="00815A01">
        <w:rPr>
          <w:rFonts w:cstheme="minorHAnsi"/>
          <w:sz w:val="24"/>
          <w:szCs w:val="24"/>
          <w:lang w:val="en-US"/>
        </w:rPr>
        <w:t xml:space="preserve"> </w:t>
      </w:r>
      <w:r w:rsidR="00E3487E" w:rsidRPr="00815A01">
        <w:rPr>
          <w:rFonts w:cstheme="minorHAnsi"/>
          <w:sz w:val="24"/>
          <w:szCs w:val="24"/>
          <w:lang w:val="en-US"/>
        </w:rPr>
        <w:t xml:space="preserve">to </w:t>
      </w:r>
      <w:r w:rsidR="00B67371" w:rsidRPr="00815A01">
        <w:rPr>
          <w:rFonts w:cstheme="minorHAnsi"/>
          <w:sz w:val="24"/>
          <w:szCs w:val="24"/>
          <w:lang w:val="en-US"/>
        </w:rPr>
        <w:t>access</w:t>
      </w:r>
      <w:r w:rsidR="00A920FC" w:rsidRPr="00815A01">
        <w:rPr>
          <w:rFonts w:cstheme="minorHAnsi"/>
          <w:sz w:val="24"/>
          <w:szCs w:val="24"/>
          <w:lang w:val="en-US"/>
        </w:rPr>
        <w:t xml:space="preserve"> </w:t>
      </w:r>
      <w:r w:rsidR="00B67371" w:rsidRPr="00815A01">
        <w:rPr>
          <w:rFonts w:cstheme="minorHAnsi"/>
          <w:sz w:val="24"/>
          <w:szCs w:val="24"/>
          <w:lang w:val="en-US"/>
        </w:rPr>
        <w:t xml:space="preserve">custodial institutions and </w:t>
      </w:r>
      <w:r w:rsidRPr="00815A01">
        <w:rPr>
          <w:rFonts w:cstheme="minorHAnsi"/>
          <w:sz w:val="24"/>
          <w:szCs w:val="24"/>
          <w:lang w:val="en-US"/>
        </w:rPr>
        <w:t>travel</w:t>
      </w:r>
      <w:r w:rsidR="00FB412B" w:rsidRPr="00815A01">
        <w:rPr>
          <w:rFonts w:cstheme="minorHAnsi"/>
          <w:sz w:val="24"/>
          <w:szCs w:val="24"/>
          <w:lang w:val="en-US"/>
        </w:rPr>
        <w:t xml:space="preserve"> </w:t>
      </w:r>
      <w:r w:rsidR="00E3487E" w:rsidRPr="00815A01">
        <w:rPr>
          <w:rFonts w:cstheme="minorHAnsi"/>
          <w:sz w:val="24"/>
          <w:szCs w:val="24"/>
          <w:lang w:val="en-US"/>
        </w:rPr>
        <w:t>there</w:t>
      </w:r>
      <w:r w:rsidRPr="00815A01">
        <w:rPr>
          <w:rFonts w:cstheme="minorHAnsi"/>
          <w:sz w:val="24"/>
          <w:szCs w:val="24"/>
          <w:lang w:val="en-US"/>
        </w:rPr>
        <w:t xml:space="preserve"> to conduct the interviews</w:t>
      </w:r>
      <w:r w:rsidR="008C7DE0" w:rsidRPr="00815A01">
        <w:rPr>
          <w:rFonts w:cstheme="minorHAnsi"/>
          <w:sz w:val="24"/>
          <w:szCs w:val="24"/>
          <w:lang w:val="en-US"/>
        </w:rPr>
        <w:t xml:space="preserve"> </w:t>
      </w:r>
      <w:r w:rsidR="008C7DE0" w:rsidRPr="00815A01">
        <w:rPr>
          <w:rFonts w:ascii="Calibri" w:hAnsi="Calibri" w:cs="Calibri"/>
          <w:sz w:val="24"/>
          <w:szCs w:val="24"/>
          <w:lang w:val="en-US"/>
        </w:rPr>
        <w:t>(LoIacono, Symonds &amp; Brown, 2016</w:t>
      </w:r>
      <w:r w:rsidR="00FF7BC0" w:rsidRPr="00815A01">
        <w:rPr>
          <w:rFonts w:ascii="Calibri" w:hAnsi="Calibri" w:cs="Calibri"/>
          <w:sz w:val="24"/>
          <w:szCs w:val="24"/>
          <w:lang w:val="en-US"/>
        </w:rPr>
        <w:t>;</w:t>
      </w:r>
      <w:r w:rsidR="008C7DE0" w:rsidRPr="00815A01">
        <w:rPr>
          <w:rFonts w:ascii="Calibri" w:hAnsi="Calibri" w:cs="Calibri"/>
          <w:sz w:val="24"/>
          <w:szCs w:val="24"/>
          <w:lang w:val="en-US"/>
        </w:rPr>
        <w:t xml:space="preserve"> Deakin &amp; Wakefield, 2014: 603-604</w:t>
      </w:r>
      <w:r w:rsidR="00FF7BC0" w:rsidRPr="00815A01">
        <w:rPr>
          <w:rFonts w:ascii="Calibri" w:hAnsi="Calibri" w:cs="Calibri"/>
          <w:sz w:val="24"/>
          <w:szCs w:val="24"/>
          <w:lang w:val="en-US"/>
        </w:rPr>
        <w:t>;</w:t>
      </w:r>
      <w:r w:rsidR="008C7DE0" w:rsidRPr="00815A01">
        <w:rPr>
          <w:rFonts w:ascii="Calibri" w:hAnsi="Calibri" w:cs="Calibri"/>
          <w:sz w:val="24"/>
          <w:szCs w:val="24"/>
          <w:lang w:val="en-US"/>
        </w:rPr>
        <w:t xml:space="preserve"> Fox, Morris &amp; Rumsey, 2007: 545</w:t>
      </w:r>
      <w:r w:rsidR="00FF7BC0" w:rsidRPr="00815A01">
        <w:rPr>
          <w:rFonts w:ascii="Calibri" w:hAnsi="Calibri" w:cs="Calibri"/>
          <w:sz w:val="24"/>
          <w:szCs w:val="24"/>
          <w:lang w:val="en-US"/>
        </w:rPr>
        <w:t>;</w:t>
      </w:r>
      <w:r w:rsidR="008C7DE0" w:rsidRPr="00815A01">
        <w:rPr>
          <w:rFonts w:ascii="Calibri" w:hAnsi="Calibri" w:cs="Calibri"/>
          <w:sz w:val="24"/>
          <w:szCs w:val="24"/>
          <w:lang w:val="en-US"/>
        </w:rPr>
        <w:t xml:space="preserve"> O’ Connor &amp; Madge, 2003: 135-140</w:t>
      </w:r>
      <w:r w:rsidR="00FF7BC0" w:rsidRPr="00815A01">
        <w:rPr>
          <w:rFonts w:ascii="Calibri" w:hAnsi="Calibri" w:cs="Calibri"/>
          <w:sz w:val="24"/>
          <w:szCs w:val="24"/>
          <w:lang w:val="en-US"/>
        </w:rPr>
        <w:t>;</w:t>
      </w:r>
      <w:r w:rsidR="008C7DE0" w:rsidRPr="00815A01">
        <w:rPr>
          <w:rFonts w:ascii="Calibri" w:hAnsi="Calibri" w:cs="Calibri"/>
          <w:sz w:val="24"/>
          <w:szCs w:val="24"/>
          <w:lang w:val="en-US"/>
        </w:rPr>
        <w:t xml:space="preserve"> Rezabek, 2000)</w:t>
      </w:r>
      <w:r w:rsidRPr="00815A01">
        <w:rPr>
          <w:rFonts w:cstheme="minorHAnsi"/>
          <w:sz w:val="24"/>
          <w:szCs w:val="24"/>
          <w:lang w:val="en-US"/>
        </w:rPr>
        <w:t>.</w:t>
      </w:r>
    </w:p>
    <w:p w14:paraId="1D399130" w14:textId="51100695" w:rsidR="002E7A6F" w:rsidRPr="00815A01" w:rsidRDefault="00CC1B37" w:rsidP="00C4245D">
      <w:pPr>
        <w:shd w:val="clear" w:color="auto" w:fill="FFFFFF" w:themeFill="background1"/>
        <w:spacing w:after="240" w:line="480" w:lineRule="auto"/>
        <w:jc w:val="both"/>
        <w:rPr>
          <w:rFonts w:cstheme="minorHAnsi"/>
          <w:bCs/>
          <w:sz w:val="24"/>
          <w:szCs w:val="24"/>
          <w:lang w:val="en-US"/>
        </w:rPr>
      </w:pPr>
      <w:r w:rsidRPr="00C4245D">
        <w:rPr>
          <w:rFonts w:cstheme="minorHAnsi"/>
          <w:sz w:val="24"/>
          <w:szCs w:val="24"/>
          <w:lang w:val="en-US"/>
        </w:rPr>
        <w:t xml:space="preserve">Beyond such barriers, participants might have been excluded if all interviews were to be conducted face-to-face, as persons </w:t>
      </w:r>
      <w:r w:rsidRPr="00CC1B37">
        <w:rPr>
          <w:rFonts w:cstheme="minorHAnsi"/>
          <w:sz w:val="24"/>
          <w:szCs w:val="24"/>
          <w:lang w:val="en-US"/>
        </w:rPr>
        <w:t>living in distant places and / or unable to bear transportation costs</w:t>
      </w:r>
      <w:r>
        <w:rPr>
          <w:rFonts w:cstheme="minorHAnsi"/>
          <w:sz w:val="24"/>
          <w:szCs w:val="24"/>
          <w:lang w:val="en-US"/>
        </w:rPr>
        <w:t xml:space="preserve"> </w:t>
      </w:r>
      <w:r w:rsidRPr="00C4245D">
        <w:rPr>
          <w:rFonts w:cstheme="minorHAnsi"/>
          <w:sz w:val="24"/>
          <w:szCs w:val="24"/>
          <w:lang w:val="en-US"/>
        </w:rPr>
        <w:t>would not easily participate in such a research</w:t>
      </w:r>
      <w:r>
        <w:rPr>
          <w:rFonts w:cstheme="minorHAnsi"/>
          <w:sz w:val="24"/>
          <w:szCs w:val="24"/>
          <w:lang w:val="en-US"/>
        </w:rPr>
        <w:t xml:space="preserve"> </w:t>
      </w:r>
      <w:r w:rsidRPr="008C7DE0">
        <w:rPr>
          <w:rFonts w:ascii="Calibri" w:hAnsi="Calibri" w:cs="Calibri"/>
          <w:sz w:val="24"/>
          <w:szCs w:val="24"/>
          <w:lang w:val="en-US"/>
        </w:rPr>
        <w:t>(</w:t>
      </w:r>
      <w:r w:rsidRPr="00363FB3">
        <w:rPr>
          <w:rFonts w:ascii="Calibri" w:hAnsi="Calibri" w:cs="Calibri"/>
          <w:sz w:val="24"/>
          <w:szCs w:val="24"/>
          <w:lang w:val="en-US"/>
        </w:rPr>
        <w:t>Abrams</w:t>
      </w:r>
      <w:r w:rsidRPr="008C7DE0">
        <w:rPr>
          <w:rFonts w:ascii="Calibri" w:hAnsi="Calibri" w:cs="Calibri"/>
          <w:sz w:val="24"/>
          <w:szCs w:val="24"/>
          <w:lang w:val="en-US"/>
        </w:rPr>
        <w:t xml:space="preserve"> &amp; </w:t>
      </w:r>
      <w:r w:rsidRPr="00363FB3">
        <w:rPr>
          <w:rFonts w:ascii="Calibri" w:hAnsi="Calibri" w:cs="Calibri"/>
          <w:sz w:val="24"/>
          <w:szCs w:val="24"/>
          <w:lang w:val="en-US"/>
        </w:rPr>
        <w:t>Gaiser</w:t>
      </w:r>
      <w:r w:rsidRPr="008C7DE0">
        <w:rPr>
          <w:rFonts w:ascii="Calibri" w:hAnsi="Calibri" w:cs="Calibri"/>
          <w:sz w:val="24"/>
          <w:szCs w:val="24"/>
          <w:lang w:val="en-US"/>
        </w:rPr>
        <w:t>, 2017:</w:t>
      </w:r>
      <w:r w:rsidRPr="00A50241">
        <w:rPr>
          <w:rFonts w:ascii="Calibri" w:hAnsi="Calibri" w:cs="Calibri"/>
          <w:sz w:val="24"/>
          <w:szCs w:val="24"/>
          <w:lang w:val="en-US"/>
        </w:rPr>
        <w:t xml:space="preserve"> </w:t>
      </w:r>
      <w:r w:rsidRPr="008C7DE0">
        <w:rPr>
          <w:rFonts w:ascii="Calibri" w:hAnsi="Calibri" w:cs="Calibri"/>
          <w:sz w:val="24"/>
          <w:szCs w:val="24"/>
          <w:lang w:val="en-US"/>
        </w:rPr>
        <w:t>436)</w:t>
      </w:r>
      <w:r w:rsidRPr="00C4245D">
        <w:rPr>
          <w:rFonts w:cstheme="minorHAnsi"/>
          <w:sz w:val="24"/>
          <w:szCs w:val="24"/>
          <w:lang w:val="en-US"/>
        </w:rPr>
        <w:t xml:space="preserve">. </w:t>
      </w:r>
      <w:r w:rsidR="002E7A6F" w:rsidRPr="00815A01">
        <w:rPr>
          <w:rFonts w:cstheme="minorHAnsi"/>
          <w:sz w:val="24"/>
          <w:szCs w:val="24"/>
          <w:lang w:val="en-US"/>
        </w:rPr>
        <w:t xml:space="preserve">Therefore, the method employed is </w:t>
      </w:r>
      <w:r w:rsidR="00E5442B" w:rsidRPr="00815A01">
        <w:rPr>
          <w:rFonts w:cstheme="minorHAnsi"/>
          <w:sz w:val="24"/>
          <w:szCs w:val="24"/>
          <w:lang w:val="en-US"/>
        </w:rPr>
        <w:t xml:space="preserve">allowing the participation of </w:t>
      </w:r>
      <w:r w:rsidR="002E7A6F" w:rsidRPr="00815A01">
        <w:rPr>
          <w:rFonts w:cstheme="minorHAnsi"/>
          <w:sz w:val="24"/>
          <w:szCs w:val="24"/>
          <w:lang w:val="en-US"/>
        </w:rPr>
        <w:t xml:space="preserve">persons and groups that </w:t>
      </w:r>
      <w:r w:rsidR="00E5442B" w:rsidRPr="00815A01">
        <w:rPr>
          <w:rFonts w:cstheme="minorHAnsi"/>
          <w:sz w:val="24"/>
          <w:szCs w:val="24"/>
          <w:lang w:val="en-US"/>
        </w:rPr>
        <w:t xml:space="preserve">otherwise might </w:t>
      </w:r>
      <w:r w:rsidR="002E7A6F" w:rsidRPr="00815A01">
        <w:rPr>
          <w:rFonts w:cstheme="minorHAnsi"/>
          <w:sz w:val="24"/>
          <w:szCs w:val="24"/>
          <w:lang w:val="en-US"/>
        </w:rPr>
        <w:t xml:space="preserve">face severe access issues. </w:t>
      </w:r>
      <w:r w:rsidR="00291129" w:rsidRPr="00815A01">
        <w:rPr>
          <w:rFonts w:cstheme="minorHAnsi"/>
          <w:sz w:val="24"/>
          <w:szCs w:val="24"/>
          <w:lang w:val="en-US"/>
        </w:rPr>
        <w:t>B</w:t>
      </w:r>
      <w:r w:rsidR="002E7A6F" w:rsidRPr="00815A01">
        <w:rPr>
          <w:rFonts w:cstheme="minorHAnsi"/>
          <w:sz w:val="24"/>
          <w:szCs w:val="24"/>
          <w:lang w:val="en-US"/>
        </w:rPr>
        <w:t xml:space="preserve">ibliographic </w:t>
      </w:r>
      <w:r w:rsidR="002E7A6F" w:rsidRPr="00815A01">
        <w:rPr>
          <w:rFonts w:cstheme="minorHAnsi"/>
          <w:sz w:val="24"/>
          <w:szCs w:val="24"/>
          <w:lang w:val="en-US"/>
        </w:rPr>
        <w:lastRenderedPageBreak/>
        <w:t>inquiry</w:t>
      </w:r>
      <w:r w:rsidR="00FB412B" w:rsidRPr="00815A01">
        <w:rPr>
          <w:rFonts w:cstheme="minorHAnsi"/>
          <w:sz w:val="24"/>
          <w:szCs w:val="24"/>
          <w:lang w:val="en-US"/>
        </w:rPr>
        <w:t xml:space="preserve"> </w:t>
      </w:r>
      <w:r w:rsidR="00E5442B" w:rsidRPr="00815A01">
        <w:rPr>
          <w:rFonts w:cstheme="minorHAnsi"/>
          <w:sz w:val="24"/>
          <w:szCs w:val="24"/>
          <w:lang w:val="en-US"/>
        </w:rPr>
        <w:t>shows</w:t>
      </w:r>
      <w:r w:rsidR="002E7A6F" w:rsidRPr="00815A01">
        <w:rPr>
          <w:rFonts w:cstheme="minorHAnsi"/>
          <w:sz w:val="24"/>
          <w:szCs w:val="24"/>
          <w:lang w:val="en-US"/>
        </w:rPr>
        <w:t xml:space="preserve"> that the Greek criminological discourse regarding sex offenders (prisoners and ex-prisoners) </w:t>
      </w:r>
      <w:r w:rsidR="00B67371" w:rsidRPr="00815A01">
        <w:rPr>
          <w:rFonts w:cstheme="minorHAnsi"/>
          <w:sz w:val="24"/>
          <w:szCs w:val="24"/>
          <w:lang w:val="en-US"/>
        </w:rPr>
        <w:t>is rather poor</w:t>
      </w:r>
      <w:r w:rsidR="002E7A6F" w:rsidRPr="00815A01">
        <w:rPr>
          <w:rFonts w:cstheme="minorHAnsi"/>
          <w:sz w:val="24"/>
          <w:szCs w:val="24"/>
          <w:lang w:val="en-US"/>
        </w:rPr>
        <w:t xml:space="preserve">. </w:t>
      </w:r>
      <w:r w:rsidR="00291129" w:rsidRPr="00815A01">
        <w:rPr>
          <w:rFonts w:cstheme="minorHAnsi"/>
          <w:sz w:val="24"/>
          <w:szCs w:val="24"/>
          <w:lang w:val="en-US"/>
        </w:rPr>
        <w:t>S</w:t>
      </w:r>
      <w:r w:rsidR="002E7A6F" w:rsidRPr="00815A01">
        <w:rPr>
          <w:rFonts w:cstheme="minorHAnsi"/>
          <w:sz w:val="24"/>
          <w:szCs w:val="24"/>
          <w:lang w:val="en-US"/>
        </w:rPr>
        <w:t xml:space="preserve">ex offenders, at least in Greece, </w:t>
      </w:r>
      <w:r w:rsidR="00291129" w:rsidRPr="00815A01">
        <w:rPr>
          <w:rFonts w:cstheme="minorHAnsi"/>
          <w:sz w:val="24"/>
          <w:szCs w:val="24"/>
          <w:lang w:val="en-US"/>
        </w:rPr>
        <w:t>as it happens with groups and communities of people that are marginalised due to geographical, political, social and financial characteristics, and thus are isolated (</w:t>
      </w:r>
      <w:r w:rsidR="00291129" w:rsidRPr="00815A01">
        <w:rPr>
          <w:rFonts w:ascii="Calibri" w:hAnsi="Calibri" w:cs="Calibri"/>
          <w:sz w:val="24"/>
          <w:szCs w:val="24"/>
          <w:lang w:val="en-US"/>
        </w:rPr>
        <w:t xml:space="preserve">Beaton et al, 2017: 563), </w:t>
      </w:r>
      <w:r w:rsidR="002E7A6F" w:rsidRPr="00815A01">
        <w:rPr>
          <w:rFonts w:cstheme="minorHAnsi"/>
          <w:sz w:val="24"/>
          <w:szCs w:val="24"/>
          <w:lang w:val="en-US"/>
        </w:rPr>
        <w:t>constitute a largely marginalised group, in terms of research dedicated to issues arising from their special characteristics. Usually, research conducted with th</w:t>
      </w:r>
      <w:r w:rsidR="00291129" w:rsidRPr="00815A01">
        <w:rPr>
          <w:rFonts w:cstheme="minorHAnsi"/>
          <w:sz w:val="24"/>
          <w:szCs w:val="24"/>
          <w:lang w:val="en-US"/>
        </w:rPr>
        <w:t>e</w:t>
      </w:r>
      <w:r w:rsidR="002E7A6F" w:rsidRPr="00815A01">
        <w:rPr>
          <w:rFonts w:cstheme="minorHAnsi"/>
          <w:sz w:val="24"/>
          <w:szCs w:val="24"/>
          <w:lang w:val="en-US"/>
        </w:rPr>
        <w:t>se groups focus</w:t>
      </w:r>
      <w:r w:rsidR="00B67371" w:rsidRPr="00815A01">
        <w:rPr>
          <w:rFonts w:cstheme="minorHAnsi"/>
          <w:sz w:val="24"/>
          <w:szCs w:val="24"/>
          <w:lang w:val="en-US"/>
        </w:rPr>
        <w:t>es</w:t>
      </w:r>
      <w:r w:rsidR="002E7A6F" w:rsidRPr="00815A01">
        <w:rPr>
          <w:rFonts w:cstheme="minorHAnsi"/>
          <w:sz w:val="24"/>
          <w:szCs w:val="24"/>
          <w:lang w:val="en-US"/>
        </w:rPr>
        <w:t xml:space="preserve"> on processes of marginalisation and do</w:t>
      </w:r>
      <w:r w:rsidR="00B67371" w:rsidRPr="00815A01">
        <w:rPr>
          <w:rFonts w:cstheme="minorHAnsi"/>
          <w:sz w:val="24"/>
          <w:szCs w:val="24"/>
          <w:lang w:val="en-US"/>
        </w:rPr>
        <w:t>es</w:t>
      </w:r>
      <w:r w:rsidR="002E7A6F" w:rsidRPr="00815A01">
        <w:rPr>
          <w:rFonts w:cstheme="minorHAnsi"/>
          <w:sz w:val="24"/>
          <w:szCs w:val="24"/>
          <w:lang w:val="en-US"/>
        </w:rPr>
        <w:t xml:space="preserve"> not </w:t>
      </w:r>
      <w:r w:rsidR="00291129" w:rsidRPr="00815A01">
        <w:rPr>
          <w:rFonts w:cstheme="minorHAnsi"/>
          <w:sz w:val="24"/>
          <w:szCs w:val="24"/>
          <w:lang w:val="en-US"/>
        </w:rPr>
        <w:t xml:space="preserve">shed light on </w:t>
      </w:r>
      <w:r w:rsidR="002E7A6F" w:rsidRPr="00815A01">
        <w:rPr>
          <w:rFonts w:cstheme="minorHAnsi"/>
          <w:sz w:val="24"/>
          <w:szCs w:val="24"/>
          <w:lang w:val="en-US"/>
        </w:rPr>
        <w:t xml:space="preserve">the needs of people constituting them. </w:t>
      </w:r>
      <w:r w:rsidR="00501D9A" w:rsidRPr="00815A01">
        <w:rPr>
          <w:rFonts w:cstheme="minorHAnsi"/>
          <w:sz w:val="24"/>
          <w:szCs w:val="24"/>
          <w:lang w:val="en-US"/>
        </w:rPr>
        <w:t xml:space="preserve">Consequently, </w:t>
      </w:r>
      <w:r w:rsidR="002642D2" w:rsidRPr="00815A01">
        <w:rPr>
          <w:rFonts w:cstheme="minorHAnsi"/>
          <w:sz w:val="24"/>
          <w:szCs w:val="24"/>
          <w:lang w:val="en-US"/>
        </w:rPr>
        <w:t xml:space="preserve">the </w:t>
      </w:r>
      <w:r w:rsidR="002E7A6F" w:rsidRPr="00815A01">
        <w:rPr>
          <w:rFonts w:cstheme="minorHAnsi"/>
          <w:sz w:val="24"/>
          <w:szCs w:val="24"/>
          <w:lang w:val="en-US"/>
        </w:rPr>
        <w:t>planning of policies, projects or interventions do not address the reality that those persons experience.</w:t>
      </w:r>
      <w:r w:rsidR="002E7A6F" w:rsidRPr="00815A01">
        <w:rPr>
          <w:rFonts w:cstheme="minorHAnsi"/>
          <w:bCs/>
          <w:sz w:val="24"/>
          <w:szCs w:val="24"/>
          <w:lang w:val="en-US"/>
        </w:rPr>
        <w:t xml:space="preserve"> </w:t>
      </w:r>
      <w:r w:rsidR="00501D9A" w:rsidRPr="00815A01">
        <w:rPr>
          <w:rFonts w:cstheme="minorHAnsi"/>
          <w:bCs/>
          <w:sz w:val="24"/>
          <w:szCs w:val="24"/>
          <w:lang w:val="en-US"/>
        </w:rPr>
        <w:t xml:space="preserve">Online </w:t>
      </w:r>
      <w:r w:rsidR="00B67371" w:rsidRPr="00815A01">
        <w:rPr>
          <w:rFonts w:cstheme="minorHAnsi"/>
          <w:bCs/>
          <w:sz w:val="24"/>
          <w:szCs w:val="24"/>
          <w:lang w:val="en-US"/>
        </w:rPr>
        <w:t>i</w:t>
      </w:r>
      <w:r w:rsidR="002E7A6F" w:rsidRPr="00815A01">
        <w:rPr>
          <w:rFonts w:cstheme="minorHAnsi"/>
          <w:bCs/>
          <w:sz w:val="24"/>
          <w:szCs w:val="24"/>
          <w:lang w:val="en-US"/>
        </w:rPr>
        <w:t xml:space="preserve">nterviews offered a means </w:t>
      </w:r>
      <w:r w:rsidR="00291129" w:rsidRPr="00815A01">
        <w:rPr>
          <w:rFonts w:cstheme="minorHAnsi"/>
          <w:bCs/>
          <w:sz w:val="24"/>
          <w:szCs w:val="24"/>
          <w:lang w:val="en-US"/>
        </w:rPr>
        <w:t>to</w:t>
      </w:r>
      <w:r w:rsidR="002E7A6F" w:rsidRPr="00815A01">
        <w:rPr>
          <w:rFonts w:cstheme="minorHAnsi"/>
          <w:bCs/>
          <w:sz w:val="24"/>
          <w:szCs w:val="24"/>
          <w:lang w:val="en-US"/>
        </w:rPr>
        <w:t xml:space="preserve"> achiev</w:t>
      </w:r>
      <w:r w:rsidR="00291129" w:rsidRPr="00815A01">
        <w:rPr>
          <w:rFonts w:cstheme="minorHAnsi"/>
          <w:bCs/>
          <w:sz w:val="24"/>
          <w:szCs w:val="24"/>
          <w:lang w:val="en-US"/>
        </w:rPr>
        <w:t>e</w:t>
      </w:r>
      <w:r w:rsidR="002E7A6F" w:rsidRPr="00815A01">
        <w:rPr>
          <w:rFonts w:cstheme="minorHAnsi"/>
          <w:bCs/>
          <w:sz w:val="24"/>
          <w:szCs w:val="24"/>
          <w:lang w:val="en-US"/>
        </w:rPr>
        <w:t xml:space="preserve"> th</w:t>
      </w:r>
      <w:r w:rsidR="00291129" w:rsidRPr="00815A01">
        <w:rPr>
          <w:rFonts w:cstheme="minorHAnsi"/>
          <w:bCs/>
          <w:sz w:val="24"/>
          <w:szCs w:val="24"/>
          <w:lang w:val="en-US"/>
        </w:rPr>
        <w:t>is</w:t>
      </w:r>
      <w:r w:rsidR="002E7A6F" w:rsidRPr="00815A01">
        <w:rPr>
          <w:rFonts w:cstheme="minorHAnsi"/>
          <w:bCs/>
          <w:sz w:val="24"/>
          <w:szCs w:val="24"/>
          <w:lang w:val="en-US"/>
        </w:rPr>
        <w:t xml:space="preserve"> end.</w:t>
      </w:r>
    </w:p>
    <w:p w14:paraId="44839D14" w14:textId="5DFF5825" w:rsidR="002E7A6F" w:rsidRPr="00815A01" w:rsidRDefault="002E7A6F" w:rsidP="00C4245D">
      <w:pPr>
        <w:shd w:val="clear" w:color="auto" w:fill="FFFFFF" w:themeFill="background1"/>
        <w:spacing w:after="240" w:line="480" w:lineRule="auto"/>
        <w:jc w:val="both"/>
        <w:rPr>
          <w:rFonts w:cstheme="minorHAnsi"/>
          <w:sz w:val="24"/>
          <w:szCs w:val="24"/>
          <w:lang w:val="en-US"/>
        </w:rPr>
      </w:pPr>
      <w:r w:rsidRPr="00815A01">
        <w:rPr>
          <w:rFonts w:cstheme="minorHAnsi"/>
          <w:sz w:val="24"/>
          <w:szCs w:val="24"/>
          <w:lang w:val="en-US"/>
        </w:rPr>
        <w:t>Beyond the cost</w:t>
      </w:r>
      <w:r w:rsidR="00501D9A" w:rsidRPr="00815A01">
        <w:rPr>
          <w:rFonts w:cstheme="minorHAnsi"/>
          <w:sz w:val="24"/>
          <w:szCs w:val="24"/>
          <w:lang w:val="en-US"/>
        </w:rPr>
        <w:t xml:space="preserve"> reduction</w:t>
      </w:r>
      <w:r w:rsidRPr="00815A01">
        <w:rPr>
          <w:rFonts w:cstheme="minorHAnsi"/>
          <w:sz w:val="24"/>
          <w:szCs w:val="24"/>
          <w:lang w:val="en-US"/>
        </w:rPr>
        <w:t xml:space="preserve"> and </w:t>
      </w:r>
      <w:r w:rsidR="00027A5E" w:rsidRPr="00815A01">
        <w:rPr>
          <w:rFonts w:cstheme="minorHAnsi"/>
          <w:sz w:val="24"/>
          <w:szCs w:val="24"/>
          <w:lang w:val="en-US"/>
        </w:rPr>
        <w:t xml:space="preserve">overcoming </w:t>
      </w:r>
      <w:r w:rsidRPr="00815A01">
        <w:rPr>
          <w:rFonts w:cstheme="minorHAnsi"/>
          <w:sz w:val="24"/>
          <w:szCs w:val="24"/>
          <w:lang w:val="en-US"/>
        </w:rPr>
        <w:t xml:space="preserve">geographical </w:t>
      </w:r>
      <w:r w:rsidR="00975C4A" w:rsidRPr="00815A01">
        <w:rPr>
          <w:rFonts w:cstheme="minorHAnsi"/>
          <w:sz w:val="24"/>
          <w:szCs w:val="24"/>
          <w:lang w:val="en-US"/>
        </w:rPr>
        <w:t>/</w:t>
      </w:r>
      <w:r w:rsidR="00A920FC" w:rsidRPr="00815A01">
        <w:rPr>
          <w:rFonts w:cstheme="minorHAnsi"/>
          <w:sz w:val="24"/>
          <w:szCs w:val="24"/>
          <w:lang w:val="en-US"/>
        </w:rPr>
        <w:t xml:space="preserve"> distance </w:t>
      </w:r>
      <w:r w:rsidRPr="00815A01">
        <w:rPr>
          <w:rFonts w:cstheme="minorHAnsi"/>
          <w:sz w:val="24"/>
          <w:szCs w:val="24"/>
          <w:lang w:val="en-US"/>
        </w:rPr>
        <w:t xml:space="preserve">barriers, </w:t>
      </w:r>
      <w:r w:rsidR="00027A5E" w:rsidRPr="00815A01">
        <w:rPr>
          <w:rFonts w:cstheme="minorHAnsi"/>
          <w:sz w:val="24"/>
          <w:szCs w:val="24"/>
          <w:lang w:val="en-US"/>
        </w:rPr>
        <w:t xml:space="preserve">saving </w:t>
      </w:r>
      <w:r w:rsidRPr="00815A01">
        <w:rPr>
          <w:rFonts w:cstheme="minorHAnsi"/>
          <w:sz w:val="24"/>
          <w:szCs w:val="24"/>
          <w:lang w:val="en-US"/>
        </w:rPr>
        <w:t>time is also importa</w:t>
      </w:r>
      <w:r w:rsidR="00027A5E" w:rsidRPr="00815A01">
        <w:rPr>
          <w:rFonts w:cstheme="minorHAnsi"/>
          <w:sz w:val="24"/>
          <w:szCs w:val="24"/>
          <w:lang w:val="en-US"/>
        </w:rPr>
        <w:t>nt</w:t>
      </w:r>
      <w:r w:rsidR="002D2B03" w:rsidRPr="00815A01">
        <w:rPr>
          <w:rFonts w:cstheme="minorHAnsi"/>
          <w:sz w:val="24"/>
          <w:szCs w:val="24"/>
          <w:lang w:val="en-US"/>
        </w:rPr>
        <w:t xml:space="preserve"> </w:t>
      </w:r>
      <w:r w:rsidR="002D2B03" w:rsidRPr="00815A01">
        <w:rPr>
          <w:rFonts w:ascii="Calibri" w:hAnsi="Calibri" w:cs="Calibri"/>
          <w:sz w:val="24"/>
          <w:szCs w:val="24"/>
          <w:lang w:val="en-US"/>
        </w:rPr>
        <w:t>(LoIacono, Symonds &amp; Brown, 2016)</w:t>
      </w:r>
      <w:r w:rsidRPr="00815A01">
        <w:rPr>
          <w:rFonts w:cstheme="minorHAnsi"/>
          <w:sz w:val="24"/>
          <w:szCs w:val="24"/>
          <w:lang w:val="en-US"/>
        </w:rPr>
        <w:t xml:space="preserve"> both for participants, who simply connect online, and researchers, who do not have to organise face-to-face meeting</w:t>
      </w:r>
      <w:r w:rsidR="00027A5E" w:rsidRPr="00815A01">
        <w:rPr>
          <w:rFonts w:cstheme="minorHAnsi"/>
          <w:sz w:val="24"/>
          <w:szCs w:val="24"/>
          <w:lang w:val="en-US"/>
        </w:rPr>
        <w:t>s</w:t>
      </w:r>
      <w:r w:rsidR="00FB412B" w:rsidRPr="00815A01">
        <w:rPr>
          <w:rFonts w:cstheme="minorHAnsi"/>
          <w:sz w:val="24"/>
          <w:szCs w:val="24"/>
          <w:lang w:val="en-US"/>
        </w:rPr>
        <w:t xml:space="preserve"> </w:t>
      </w:r>
      <w:r w:rsidR="00027A5E" w:rsidRPr="00815A01">
        <w:rPr>
          <w:rFonts w:cstheme="minorHAnsi"/>
          <w:sz w:val="24"/>
          <w:szCs w:val="24"/>
          <w:lang w:val="en-US"/>
        </w:rPr>
        <w:t>that</w:t>
      </w:r>
      <w:r w:rsidRPr="00815A01">
        <w:rPr>
          <w:rFonts w:cstheme="minorHAnsi"/>
          <w:sz w:val="24"/>
          <w:szCs w:val="24"/>
          <w:lang w:val="en-US"/>
        </w:rPr>
        <w:t xml:space="preserve">, especially </w:t>
      </w:r>
      <w:r w:rsidR="00027A5E" w:rsidRPr="00815A01">
        <w:rPr>
          <w:rFonts w:cstheme="minorHAnsi"/>
          <w:sz w:val="24"/>
          <w:szCs w:val="24"/>
          <w:lang w:val="en-US"/>
        </w:rPr>
        <w:t>when they must</w:t>
      </w:r>
      <w:r w:rsidRPr="00815A01">
        <w:rPr>
          <w:rFonts w:cstheme="minorHAnsi"/>
          <w:sz w:val="24"/>
          <w:szCs w:val="24"/>
          <w:lang w:val="en-US"/>
        </w:rPr>
        <w:t xml:space="preserve"> be re-scheduled, </w:t>
      </w:r>
      <w:r w:rsidR="00027A5E" w:rsidRPr="00815A01">
        <w:rPr>
          <w:rFonts w:cstheme="minorHAnsi"/>
          <w:sz w:val="24"/>
          <w:szCs w:val="24"/>
          <w:lang w:val="en-US"/>
        </w:rPr>
        <w:t xml:space="preserve">are </w:t>
      </w:r>
      <w:r w:rsidRPr="00815A01">
        <w:rPr>
          <w:rFonts w:cstheme="minorHAnsi"/>
          <w:sz w:val="24"/>
          <w:szCs w:val="24"/>
          <w:lang w:val="en-US"/>
        </w:rPr>
        <w:t>time</w:t>
      </w:r>
      <w:r w:rsidR="00FB412B" w:rsidRPr="00815A01">
        <w:rPr>
          <w:rFonts w:cstheme="minorHAnsi"/>
          <w:sz w:val="24"/>
          <w:szCs w:val="24"/>
          <w:lang w:val="en-US"/>
        </w:rPr>
        <w:t xml:space="preserve"> </w:t>
      </w:r>
      <w:r w:rsidR="00027A5E" w:rsidRPr="00815A01">
        <w:rPr>
          <w:rFonts w:cstheme="minorHAnsi"/>
          <w:sz w:val="24"/>
          <w:szCs w:val="24"/>
          <w:lang w:val="en-US"/>
        </w:rPr>
        <w:t>consuming</w:t>
      </w:r>
      <w:r w:rsidR="00FB412B" w:rsidRPr="00815A01">
        <w:rPr>
          <w:rFonts w:cstheme="minorHAnsi"/>
          <w:sz w:val="24"/>
          <w:szCs w:val="24"/>
          <w:lang w:val="en-US"/>
        </w:rPr>
        <w:t xml:space="preserve"> </w:t>
      </w:r>
      <w:r w:rsidR="00027A5E" w:rsidRPr="00815A01">
        <w:rPr>
          <w:rFonts w:cstheme="minorHAnsi"/>
          <w:sz w:val="24"/>
          <w:szCs w:val="24"/>
          <w:lang w:val="en-US"/>
        </w:rPr>
        <w:t xml:space="preserve">and </w:t>
      </w:r>
      <w:r w:rsidRPr="00815A01">
        <w:rPr>
          <w:rFonts w:cstheme="minorHAnsi"/>
          <w:sz w:val="24"/>
          <w:szCs w:val="24"/>
          <w:lang w:val="en-US"/>
        </w:rPr>
        <w:t>cost</w:t>
      </w:r>
      <w:r w:rsidR="002642D2" w:rsidRPr="00815A01">
        <w:rPr>
          <w:rFonts w:cstheme="minorHAnsi"/>
          <w:sz w:val="24"/>
          <w:szCs w:val="24"/>
          <w:lang w:val="en-US"/>
        </w:rPr>
        <w:t>ly</w:t>
      </w:r>
      <w:r w:rsidRPr="00815A01">
        <w:rPr>
          <w:rFonts w:cstheme="minorHAnsi"/>
          <w:sz w:val="24"/>
          <w:szCs w:val="24"/>
          <w:lang w:val="en-US"/>
        </w:rPr>
        <w:t>. In that way, also, important logistic issues, such as the location, microphones, tape recorders, etc.</w:t>
      </w:r>
      <w:r w:rsidR="002D2B03" w:rsidRPr="00815A01">
        <w:rPr>
          <w:rFonts w:cstheme="minorHAnsi"/>
          <w:sz w:val="24"/>
          <w:szCs w:val="24"/>
          <w:lang w:val="en-US"/>
        </w:rPr>
        <w:t xml:space="preserve"> </w:t>
      </w:r>
      <w:r w:rsidR="002D2B03" w:rsidRPr="00815A01">
        <w:rPr>
          <w:rFonts w:ascii="Calibri" w:hAnsi="Calibri" w:cs="Calibri"/>
          <w:sz w:val="24"/>
          <w:szCs w:val="24"/>
          <w:lang w:val="en-US"/>
        </w:rPr>
        <w:t>(Deakin &amp; Wakefield, 2014: 608)</w:t>
      </w:r>
      <w:r w:rsidRPr="00815A01">
        <w:rPr>
          <w:rFonts w:cstheme="minorHAnsi"/>
          <w:sz w:val="24"/>
          <w:szCs w:val="24"/>
          <w:lang w:val="en-US"/>
        </w:rPr>
        <w:t xml:space="preserve">, are resolved as the internet offers </w:t>
      </w:r>
      <w:r w:rsidR="00027A5E" w:rsidRPr="00815A01">
        <w:rPr>
          <w:rFonts w:cstheme="minorHAnsi"/>
          <w:sz w:val="24"/>
          <w:szCs w:val="24"/>
          <w:lang w:val="en-US"/>
        </w:rPr>
        <w:t xml:space="preserve">high </w:t>
      </w:r>
      <w:r w:rsidRPr="00815A01">
        <w:rPr>
          <w:rFonts w:cstheme="minorHAnsi"/>
          <w:sz w:val="24"/>
          <w:szCs w:val="24"/>
          <w:lang w:val="en-US"/>
        </w:rPr>
        <w:t>flexibility. Also, record</w:t>
      </w:r>
      <w:r w:rsidR="00027A5E" w:rsidRPr="00815A01">
        <w:rPr>
          <w:rFonts w:cstheme="minorHAnsi"/>
          <w:sz w:val="24"/>
          <w:szCs w:val="24"/>
          <w:lang w:val="en-US"/>
        </w:rPr>
        <w:t>ing</w:t>
      </w:r>
      <w:r w:rsidRPr="00815A01">
        <w:rPr>
          <w:rFonts w:cstheme="minorHAnsi"/>
          <w:sz w:val="24"/>
          <w:szCs w:val="24"/>
          <w:lang w:val="en-US"/>
        </w:rPr>
        <w:t xml:space="preserve"> via various teleconference platforms (Skype, Zoom, etc.), </w:t>
      </w:r>
      <w:r w:rsidR="00027A5E" w:rsidRPr="00815A01">
        <w:rPr>
          <w:rFonts w:cstheme="minorHAnsi"/>
          <w:sz w:val="24"/>
          <w:szCs w:val="24"/>
          <w:lang w:val="en-US"/>
        </w:rPr>
        <w:t xml:space="preserve">allows </w:t>
      </w:r>
      <w:r w:rsidRPr="00815A01">
        <w:rPr>
          <w:rFonts w:cstheme="minorHAnsi"/>
          <w:sz w:val="24"/>
          <w:szCs w:val="24"/>
          <w:lang w:val="en-US"/>
        </w:rPr>
        <w:t>researcher</w:t>
      </w:r>
      <w:r w:rsidR="00027A5E" w:rsidRPr="00815A01">
        <w:rPr>
          <w:rFonts w:cstheme="minorHAnsi"/>
          <w:sz w:val="24"/>
          <w:szCs w:val="24"/>
          <w:lang w:val="en-US"/>
        </w:rPr>
        <w:t>s</w:t>
      </w:r>
      <w:r w:rsidRPr="00815A01">
        <w:rPr>
          <w:rFonts w:cstheme="minorHAnsi"/>
          <w:sz w:val="24"/>
          <w:szCs w:val="24"/>
          <w:lang w:val="en-US"/>
        </w:rPr>
        <w:t xml:space="preserve"> to analyse data with greater accuracy</w:t>
      </w:r>
      <w:r w:rsidR="00027A5E" w:rsidRPr="00815A01">
        <w:rPr>
          <w:rFonts w:cstheme="minorHAnsi"/>
          <w:sz w:val="24"/>
          <w:szCs w:val="24"/>
          <w:lang w:val="en-US"/>
        </w:rPr>
        <w:t>,</w:t>
      </w:r>
      <w:r w:rsidRPr="00815A01">
        <w:rPr>
          <w:rFonts w:cstheme="minorHAnsi"/>
          <w:sz w:val="24"/>
          <w:szCs w:val="24"/>
          <w:lang w:val="en-US"/>
        </w:rPr>
        <w:t xml:space="preserve"> </w:t>
      </w:r>
      <w:r w:rsidR="00027A5E" w:rsidRPr="00815A01">
        <w:rPr>
          <w:rFonts w:cstheme="minorHAnsi"/>
          <w:sz w:val="24"/>
          <w:szCs w:val="24"/>
          <w:lang w:val="en-US"/>
        </w:rPr>
        <w:t>having</w:t>
      </w:r>
      <w:r w:rsidR="00B67371" w:rsidRPr="00815A01">
        <w:rPr>
          <w:rFonts w:cstheme="minorHAnsi"/>
          <w:sz w:val="24"/>
          <w:szCs w:val="24"/>
          <w:lang w:val="en-US"/>
        </w:rPr>
        <w:t xml:space="preserve"> at </w:t>
      </w:r>
      <w:r w:rsidRPr="00815A01">
        <w:rPr>
          <w:rFonts w:cstheme="minorHAnsi"/>
          <w:sz w:val="24"/>
          <w:szCs w:val="24"/>
          <w:lang w:val="en-US"/>
        </w:rPr>
        <w:t>their dispos</w:t>
      </w:r>
      <w:r w:rsidR="00027A5E" w:rsidRPr="00815A01">
        <w:rPr>
          <w:rFonts w:cstheme="minorHAnsi"/>
          <w:sz w:val="24"/>
          <w:szCs w:val="24"/>
          <w:lang w:val="en-US"/>
        </w:rPr>
        <w:t>al</w:t>
      </w:r>
      <w:r w:rsidR="00B67371" w:rsidRPr="00815A01">
        <w:rPr>
          <w:rFonts w:cstheme="minorHAnsi"/>
          <w:sz w:val="24"/>
          <w:szCs w:val="24"/>
          <w:lang w:val="en-US"/>
        </w:rPr>
        <w:t xml:space="preserve"> </w:t>
      </w:r>
      <w:r w:rsidRPr="00815A01">
        <w:rPr>
          <w:rFonts w:cstheme="minorHAnsi"/>
          <w:sz w:val="24"/>
          <w:szCs w:val="24"/>
          <w:lang w:val="en-US"/>
        </w:rPr>
        <w:t xml:space="preserve">sound </w:t>
      </w:r>
      <w:r w:rsidR="00975C4A" w:rsidRPr="00815A01">
        <w:rPr>
          <w:rFonts w:cstheme="minorHAnsi"/>
          <w:sz w:val="24"/>
          <w:szCs w:val="24"/>
          <w:lang w:val="en-US"/>
        </w:rPr>
        <w:t xml:space="preserve">and </w:t>
      </w:r>
      <w:r w:rsidRPr="00815A01">
        <w:rPr>
          <w:rFonts w:cstheme="minorHAnsi"/>
          <w:sz w:val="24"/>
          <w:szCs w:val="24"/>
          <w:lang w:val="en-US"/>
        </w:rPr>
        <w:t>video</w:t>
      </w:r>
      <w:r w:rsidR="00B67371" w:rsidRPr="00815A01">
        <w:rPr>
          <w:rFonts w:cstheme="minorHAnsi"/>
          <w:sz w:val="24"/>
          <w:szCs w:val="24"/>
          <w:lang w:val="en-US"/>
        </w:rPr>
        <w:t>,</w:t>
      </w:r>
      <w:r w:rsidRPr="00815A01">
        <w:rPr>
          <w:rFonts w:cstheme="minorHAnsi"/>
          <w:sz w:val="24"/>
          <w:szCs w:val="24"/>
          <w:lang w:val="en-US"/>
        </w:rPr>
        <w:t xml:space="preserve"> </w:t>
      </w:r>
      <w:r w:rsidR="00C06835" w:rsidRPr="00815A01">
        <w:rPr>
          <w:rFonts w:cstheme="minorHAnsi"/>
          <w:sz w:val="24"/>
          <w:szCs w:val="24"/>
          <w:lang w:val="en-US"/>
        </w:rPr>
        <w:t xml:space="preserve">means </w:t>
      </w:r>
      <w:r w:rsidR="00B67371" w:rsidRPr="00815A01">
        <w:rPr>
          <w:rFonts w:cstheme="minorHAnsi"/>
          <w:sz w:val="24"/>
          <w:szCs w:val="24"/>
          <w:lang w:val="en-US"/>
        </w:rPr>
        <w:t>that offer the</w:t>
      </w:r>
      <w:r w:rsidRPr="00815A01">
        <w:rPr>
          <w:rFonts w:cstheme="minorHAnsi"/>
          <w:sz w:val="24"/>
          <w:szCs w:val="24"/>
          <w:lang w:val="en-US"/>
        </w:rPr>
        <w:t xml:space="preserve"> opportunity to avoid faults arising from tape recorders (failed battery, etc.)</w:t>
      </w:r>
      <w:r w:rsidR="002D2B03" w:rsidRPr="00815A01">
        <w:rPr>
          <w:rFonts w:cstheme="minorHAnsi"/>
          <w:sz w:val="24"/>
          <w:szCs w:val="24"/>
          <w:lang w:val="en-US"/>
        </w:rPr>
        <w:t xml:space="preserve"> </w:t>
      </w:r>
      <w:r w:rsidR="002D2B03" w:rsidRPr="00815A01">
        <w:rPr>
          <w:rFonts w:ascii="Calibri" w:hAnsi="Calibri" w:cs="Calibri"/>
          <w:sz w:val="24"/>
          <w:szCs w:val="24"/>
          <w:lang w:val="en-US"/>
        </w:rPr>
        <w:t>(LoIacono, Symonds &amp; Brown, 2016</w:t>
      </w:r>
      <w:r w:rsidR="00FF7BC0" w:rsidRPr="00815A01">
        <w:rPr>
          <w:rFonts w:ascii="Calibri" w:hAnsi="Calibri" w:cs="Calibri"/>
          <w:sz w:val="24"/>
          <w:szCs w:val="24"/>
          <w:lang w:val="en-US"/>
        </w:rPr>
        <w:t>;</w:t>
      </w:r>
      <w:r w:rsidR="002D2B03" w:rsidRPr="00815A01">
        <w:rPr>
          <w:rFonts w:ascii="Calibri" w:hAnsi="Calibri" w:cs="Calibri"/>
          <w:sz w:val="24"/>
          <w:szCs w:val="24"/>
          <w:lang w:val="en-US"/>
        </w:rPr>
        <w:t xml:space="preserve"> Hanna, 2012: 241)</w:t>
      </w:r>
      <w:r w:rsidR="00733FDF" w:rsidRPr="00815A01">
        <w:rPr>
          <w:rFonts w:cstheme="minorHAnsi"/>
          <w:sz w:val="24"/>
          <w:szCs w:val="24"/>
          <w:lang w:val="en-US"/>
        </w:rPr>
        <w:t xml:space="preserve">. </w:t>
      </w:r>
      <w:r w:rsidRPr="00815A01">
        <w:rPr>
          <w:rFonts w:cstheme="minorHAnsi"/>
          <w:sz w:val="24"/>
          <w:szCs w:val="24"/>
          <w:lang w:val="en-US"/>
        </w:rPr>
        <w:t>Furthermore, most teleconference platforms are offered online free and are easy to use</w:t>
      </w:r>
      <w:r w:rsidR="002D2B03" w:rsidRPr="00815A01">
        <w:rPr>
          <w:rFonts w:cstheme="minorHAnsi"/>
          <w:sz w:val="24"/>
          <w:szCs w:val="24"/>
          <w:lang w:val="en-US"/>
        </w:rPr>
        <w:t xml:space="preserve"> </w:t>
      </w:r>
      <w:r w:rsidR="002D2B03" w:rsidRPr="00815A01">
        <w:rPr>
          <w:rFonts w:ascii="Calibri" w:hAnsi="Calibri" w:cs="Calibri"/>
          <w:sz w:val="24"/>
          <w:szCs w:val="24"/>
          <w:lang w:val="en-US"/>
        </w:rPr>
        <w:t>(Cater, 2011).</w:t>
      </w:r>
    </w:p>
    <w:p w14:paraId="082DDC6A" w14:textId="02896736" w:rsidR="002E7A6F" w:rsidRPr="00815A01" w:rsidRDefault="00027A5E" w:rsidP="00C4245D">
      <w:pPr>
        <w:shd w:val="clear" w:color="auto" w:fill="FFFFFF" w:themeFill="background1"/>
        <w:spacing w:after="240" w:line="480" w:lineRule="auto"/>
        <w:jc w:val="both"/>
        <w:rPr>
          <w:rFonts w:cstheme="minorHAnsi"/>
          <w:sz w:val="24"/>
          <w:szCs w:val="24"/>
          <w:lang w:val="en-US"/>
        </w:rPr>
      </w:pPr>
      <w:r w:rsidRPr="00815A01">
        <w:rPr>
          <w:rFonts w:cstheme="minorHAnsi"/>
          <w:sz w:val="24"/>
          <w:szCs w:val="24"/>
          <w:lang w:val="en-US"/>
        </w:rPr>
        <w:lastRenderedPageBreak/>
        <w:t>W</w:t>
      </w:r>
      <w:r w:rsidR="002E7A6F" w:rsidRPr="00815A01">
        <w:rPr>
          <w:rFonts w:cstheme="minorHAnsi"/>
          <w:sz w:val="24"/>
          <w:szCs w:val="24"/>
          <w:lang w:val="en-US"/>
        </w:rPr>
        <w:t xml:space="preserve">here participants are familiarised with technology, a device (computer, tablet, smartphone) and an internet connection </w:t>
      </w:r>
      <w:r w:rsidRPr="00815A01">
        <w:rPr>
          <w:rFonts w:cstheme="minorHAnsi"/>
          <w:sz w:val="24"/>
          <w:szCs w:val="24"/>
          <w:lang w:val="en-US"/>
        </w:rPr>
        <w:t xml:space="preserve">suffice </w:t>
      </w:r>
      <w:r w:rsidR="002E7A6F" w:rsidRPr="00815A01">
        <w:rPr>
          <w:rFonts w:cstheme="minorHAnsi"/>
          <w:sz w:val="24"/>
          <w:szCs w:val="24"/>
          <w:lang w:val="en-US"/>
        </w:rPr>
        <w:t>to conduct the interview</w:t>
      </w:r>
      <w:r w:rsidR="00062B5D" w:rsidRPr="00815A01">
        <w:rPr>
          <w:rFonts w:cstheme="minorHAnsi"/>
          <w:sz w:val="24"/>
          <w:szCs w:val="24"/>
          <w:lang w:val="en-US"/>
        </w:rPr>
        <w:t xml:space="preserve"> </w:t>
      </w:r>
      <w:r w:rsidR="00062B5D" w:rsidRPr="00815A01">
        <w:rPr>
          <w:rFonts w:ascii="Calibri" w:hAnsi="Calibri" w:cs="Calibri"/>
          <w:sz w:val="24"/>
          <w:szCs w:val="24"/>
          <w:lang w:val="en-US"/>
        </w:rPr>
        <w:t>(Deakin &amp; Wakefield, 2014: 608</w:t>
      </w:r>
      <w:r w:rsidR="00FF7BC0" w:rsidRPr="00815A01">
        <w:rPr>
          <w:rFonts w:ascii="Calibri" w:hAnsi="Calibri" w:cs="Calibri"/>
          <w:sz w:val="24"/>
          <w:szCs w:val="24"/>
          <w:lang w:val="en-US"/>
        </w:rPr>
        <w:t>;</w:t>
      </w:r>
      <w:r w:rsidR="00062B5D" w:rsidRPr="00815A01">
        <w:rPr>
          <w:rFonts w:ascii="Calibri" w:hAnsi="Calibri" w:cs="Calibri"/>
          <w:sz w:val="24"/>
          <w:szCs w:val="24"/>
          <w:lang w:val="en-US"/>
        </w:rPr>
        <w:t xml:space="preserve"> Sullivan, 2012: 57).</w:t>
      </w:r>
      <w:r w:rsidR="00062B5D" w:rsidRPr="00815A01">
        <w:rPr>
          <w:rFonts w:cstheme="minorHAnsi"/>
          <w:sz w:val="24"/>
          <w:szCs w:val="24"/>
          <w:lang w:val="en-US"/>
        </w:rPr>
        <w:t xml:space="preserve"> </w:t>
      </w:r>
      <w:r w:rsidR="002E7A6F" w:rsidRPr="00815A01">
        <w:rPr>
          <w:rFonts w:cstheme="minorHAnsi"/>
          <w:sz w:val="24"/>
          <w:szCs w:val="24"/>
          <w:lang w:val="en-US"/>
        </w:rPr>
        <w:t xml:space="preserve">Furthermore, participants </w:t>
      </w:r>
      <w:r w:rsidRPr="00815A01">
        <w:rPr>
          <w:rFonts w:cstheme="minorHAnsi"/>
          <w:sz w:val="24"/>
          <w:szCs w:val="24"/>
          <w:lang w:val="en-US"/>
        </w:rPr>
        <w:t xml:space="preserve">can stay </w:t>
      </w:r>
      <w:r w:rsidR="002E7A6F" w:rsidRPr="00815A01">
        <w:rPr>
          <w:rFonts w:cstheme="minorHAnsi"/>
          <w:sz w:val="24"/>
          <w:szCs w:val="24"/>
          <w:lang w:val="en-US"/>
        </w:rPr>
        <w:t>in an environment of their choice, familiar, safe and comfortable for them</w:t>
      </w:r>
      <w:r w:rsidR="00062B5D" w:rsidRPr="00815A01">
        <w:rPr>
          <w:rFonts w:cstheme="minorHAnsi"/>
          <w:sz w:val="24"/>
          <w:szCs w:val="24"/>
          <w:lang w:val="en-US"/>
        </w:rPr>
        <w:t xml:space="preserve"> </w:t>
      </w:r>
      <w:r w:rsidR="00062B5D" w:rsidRPr="00815A01">
        <w:rPr>
          <w:rFonts w:ascii="Calibri" w:hAnsi="Calibri" w:cs="Calibri"/>
          <w:sz w:val="24"/>
          <w:szCs w:val="24"/>
          <w:lang w:val="en-US"/>
        </w:rPr>
        <w:t>(Deakin &amp; Wakefield, 2014: 608</w:t>
      </w:r>
      <w:r w:rsidR="00FF7BC0" w:rsidRPr="00815A01">
        <w:rPr>
          <w:rFonts w:ascii="Calibri" w:hAnsi="Calibri" w:cs="Calibri"/>
          <w:sz w:val="24"/>
          <w:szCs w:val="24"/>
          <w:lang w:val="en-US"/>
        </w:rPr>
        <w:t>;</w:t>
      </w:r>
      <w:r w:rsidR="00062B5D" w:rsidRPr="00815A01">
        <w:rPr>
          <w:rFonts w:ascii="Calibri" w:hAnsi="Calibri" w:cs="Calibri"/>
          <w:sz w:val="24"/>
          <w:szCs w:val="24"/>
          <w:lang w:val="en-US"/>
        </w:rPr>
        <w:t xml:space="preserve"> Hanna, 2012: 241</w:t>
      </w:r>
      <w:r w:rsidR="00FF7BC0" w:rsidRPr="00815A01">
        <w:rPr>
          <w:rFonts w:ascii="Calibri" w:hAnsi="Calibri" w:cs="Calibri"/>
          <w:sz w:val="24"/>
          <w:szCs w:val="24"/>
          <w:lang w:val="en-US"/>
        </w:rPr>
        <w:t>;</w:t>
      </w:r>
      <w:r w:rsidR="00062B5D" w:rsidRPr="00815A01">
        <w:rPr>
          <w:rFonts w:ascii="Calibri" w:hAnsi="Calibri" w:cs="Calibri"/>
          <w:sz w:val="24"/>
          <w:szCs w:val="24"/>
          <w:lang w:val="en-US"/>
        </w:rPr>
        <w:t xml:space="preserve"> O’ Connor &amp; Madge, 2003: 139)</w:t>
      </w:r>
      <w:r w:rsidR="002E7A6F" w:rsidRPr="00815A01">
        <w:rPr>
          <w:rFonts w:cstheme="minorHAnsi"/>
          <w:sz w:val="24"/>
          <w:szCs w:val="24"/>
          <w:lang w:val="en-US"/>
        </w:rPr>
        <w:t xml:space="preserve">, without the need to socialise with unknown people </w:t>
      </w:r>
      <w:r w:rsidR="00062B5D" w:rsidRPr="00815A01">
        <w:rPr>
          <w:rFonts w:ascii="Calibri" w:hAnsi="Calibri" w:cs="Calibri"/>
          <w:sz w:val="24"/>
          <w:szCs w:val="24"/>
          <w:lang w:val="en-US"/>
        </w:rPr>
        <w:t>(Fox, Morris &amp; Rumsey, 2007: 540)</w:t>
      </w:r>
      <w:r w:rsidR="002E7A6F" w:rsidRPr="00815A01">
        <w:rPr>
          <w:rFonts w:cstheme="minorHAnsi"/>
          <w:sz w:val="24"/>
          <w:szCs w:val="24"/>
          <w:lang w:val="en-US"/>
        </w:rPr>
        <w:t>. In</w:t>
      </w:r>
      <w:r w:rsidR="00A75B72" w:rsidRPr="00815A01">
        <w:rPr>
          <w:rFonts w:cstheme="minorHAnsi"/>
          <w:sz w:val="24"/>
          <w:szCs w:val="24"/>
          <w:lang w:val="en-US"/>
        </w:rPr>
        <w:t xml:space="preserve"> </w:t>
      </w:r>
      <w:r w:rsidR="002E7A6F" w:rsidRPr="00815A01">
        <w:rPr>
          <w:rFonts w:cstheme="minorHAnsi"/>
          <w:sz w:val="24"/>
          <w:szCs w:val="24"/>
          <w:lang w:val="en-US"/>
        </w:rPr>
        <w:t>th</w:t>
      </w:r>
      <w:r w:rsidR="00C06835" w:rsidRPr="00815A01">
        <w:rPr>
          <w:rFonts w:cstheme="minorHAnsi"/>
          <w:sz w:val="24"/>
          <w:szCs w:val="24"/>
          <w:lang w:val="en-US"/>
        </w:rPr>
        <w:t>is</w:t>
      </w:r>
      <w:r w:rsidR="002E7A6F" w:rsidRPr="00815A01">
        <w:rPr>
          <w:rFonts w:cstheme="minorHAnsi"/>
          <w:sz w:val="24"/>
          <w:szCs w:val="24"/>
          <w:lang w:val="en-US"/>
        </w:rPr>
        <w:t xml:space="preserve"> way, conditions of conducting the interview/discussion are better than those where physical presence is mandatory</w:t>
      </w:r>
      <w:r w:rsidR="00062B5D" w:rsidRPr="00815A01">
        <w:rPr>
          <w:rFonts w:cstheme="minorHAnsi"/>
          <w:sz w:val="24"/>
          <w:szCs w:val="24"/>
          <w:lang w:val="en-US"/>
        </w:rPr>
        <w:t xml:space="preserve"> </w:t>
      </w:r>
      <w:r w:rsidR="00062B5D" w:rsidRPr="00815A01">
        <w:rPr>
          <w:rFonts w:ascii="Calibri" w:hAnsi="Calibri" w:cs="Calibri"/>
          <w:sz w:val="24"/>
          <w:szCs w:val="24"/>
          <w:lang w:val="en-US"/>
        </w:rPr>
        <w:t>(Janghorban, Roudsari &amp; Taghipour, 2014)</w:t>
      </w:r>
      <w:r w:rsidR="002E7A6F" w:rsidRPr="00815A01">
        <w:rPr>
          <w:rFonts w:cstheme="minorHAnsi"/>
          <w:sz w:val="24"/>
          <w:szCs w:val="24"/>
          <w:lang w:val="en-US"/>
        </w:rPr>
        <w:t xml:space="preserve">. </w:t>
      </w:r>
      <w:r w:rsidR="002E7A6F" w:rsidRPr="00815A01">
        <w:rPr>
          <w:rFonts w:cstheme="minorHAnsi"/>
          <w:bCs/>
          <w:sz w:val="24"/>
          <w:szCs w:val="24"/>
          <w:lang w:val="en-US"/>
        </w:rPr>
        <w:t xml:space="preserve">In the present research participants might not have been at their own place or a place of their choice, </w:t>
      </w:r>
      <w:r w:rsidR="00185045" w:rsidRPr="00815A01">
        <w:rPr>
          <w:rFonts w:cstheme="minorHAnsi"/>
          <w:bCs/>
          <w:sz w:val="24"/>
          <w:szCs w:val="24"/>
          <w:lang w:val="en-US"/>
        </w:rPr>
        <w:t xml:space="preserve">residence or other location, </w:t>
      </w:r>
      <w:r w:rsidR="002E7A6F" w:rsidRPr="00815A01">
        <w:rPr>
          <w:rFonts w:cstheme="minorHAnsi"/>
          <w:bCs/>
          <w:sz w:val="24"/>
          <w:szCs w:val="24"/>
          <w:lang w:val="en-US"/>
        </w:rPr>
        <w:t xml:space="preserve">but were called to participate from the </w:t>
      </w:r>
      <w:r w:rsidR="00C06835" w:rsidRPr="00815A01">
        <w:rPr>
          <w:rFonts w:cstheme="minorHAnsi"/>
          <w:bCs/>
          <w:sz w:val="24"/>
          <w:szCs w:val="24"/>
          <w:lang w:val="en-US"/>
        </w:rPr>
        <w:t xml:space="preserve">headquarters </w:t>
      </w:r>
      <w:r w:rsidR="002E7A6F" w:rsidRPr="00815A01">
        <w:rPr>
          <w:rFonts w:cstheme="minorHAnsi"/>
          <w:bCs/>
          <w:sz w:val="24"/>
          <w:szCs w:val="24"/>
          <w:lang w:val="en-US"/>
        </w:rPr>
        <w:t xml:space="preserve">of </w:t>
      </w:r>
      <w:r w:rsidR="00B67371" w:rsidRPr="00815A01">
        <w:rPr>
          <w:rFonts w:cstheme="minorHAnsi"/>
          <w:bCs/>
          <w:sz w:val="24"/>
          <w:szCs w:val="24"/>
          <w:lang w:val="en-US"/>
        </w:rPr>
        <w:t>EPANODOS</w:t>
      </w:r>
      <w:r w:rsidR="002E7A6F" w:rsidRPr="00815A01">
        <w:rPr>
          <w:rFonts w:cstheme="minorHAnsi"/>
          <w:bCs/>
          <w:sz w:val="24"/>
          <w:szCs w:val="24"/>
          <w:lang w:val="en-US"/>
        </w:rPr>
        <w:t xml:space="preserve">, a place </w:t>
      </w:r>
      <w:r w:rsidR="00185045" w:rsidRPr="00815A01">
        <w:rPr>
          <w:rFonts w:cstheme="minorHAnsi"/>
          <w:bCs/>
          <w:sz w:val="24"/>
          <w:szCs w:val="24"/>
          <w:lang w:val="en-US"/>
        </w:rPr>
        <w:t xml:space="preserve">they </w:t>
      </w:r>
      <w:r w:rsidR="002E7A6F" w:rsidRPr="00815A01">
        <w:rPr>
          <w:rFonts w:cstheme="minorHAnsi"/>
          <w:bCs/>
          <w:sz w:val="24"/>
          <w:szCs w:val="24"/>
          <w:lang w:val="en-US"/>
        </w:rPr>
        <w:t>w</w:t>
      </w:r>
      <w:r w:rsidR="00185045" w:rsidRPr="00815A01">
        <w:rPr>
          <w:rFonts w:cstheme="minorHAnsi"/>
          <w:bCs/>
          <w:sz w:val="24"/>
          <w:szCs w:val="24"/>
          <w:lang w:val="en-US"/>
        </w:rPr>
        <w:t>ere</w:t>
      </w:r>
      <w:r w:rsidR="002E7A6F" w:rsidRPr="00815A01">
        <w:rPr>
          <w:rFonts w:cstheme="minorHAnsi"/>
          <w:bCs/>
          <w:sz w:val="24"/>
          <w:szCs w:val="24"/>
          <w:lang w:val="en-US"/>
        </w:rPr>
        <w:t xml:space="preserve"> familiar</w:t>
      </w:r>
      <w:r w:rsidR="00FB412B" w:rsidRPr="00815A01">
        <w:rPr>
          <w:rFonts w:cstheme="minorHAnsi"/>
          <w:bCs/>
          <w:sz w:val="24"/>
          <w:szCs w:val="24"/>
          <w:lang w:val="en-US"/>
        </w:rPr>
        <w:t xml:space="preserve"> </w:t>
      </w:r>
      <w:r w:rsidR="00185045" w:rsidRPr="00815A01">
        <w:rPr>
          <w:rFonts w:cstheme="minorHAnsi"/>
          <w:bCs/>
          <w:sz w:val="24"/>
          <w:szCs w:val="24"/>
          <w:lang w:val="en-US"/>
        </w:rPr>
        <w:t>with</w:t>
      </w:r>
      <w:r w:rsidR="002E7A6F" w:rsidRPr="00815A01">
        <w:rPr>
          <w:rFonts w:cstheme="minorHAnsi"/>
          <w:bCs/>
          <w:sz w:val="24"/>
          <w:szCs w:val="24"/>
          <w:lang w:val="en-US"/>
        </w:rPr>
        <w:t xml:space="preserve">, while </w:t>
      </w:r>
      <w:r w:rsidR="00185045" w:rsidRPr="00815A01">
        <w:rPr>
          <w:rFonts w:cstheme="minorHAnsi"/>
          <w:bCs/>
          <w:sz w:val="24"/>
          <w:szCs w:val="24"/>
          <w:lang w:val="en-US"/>
        </w:rPr>
        <w:t xml:space="preserve">also </w:t>
      </w:r>
      <w:r w:rsidR="002E7A6F" w:rsidRPr="00815A01">
        <w:rPr>
          <w:rFonts w:cstheme="minorHAnsi"/>
          <w:bCs/>
          <w:sz w:val="24"/>
          <w:szCs w:val="24"/>
          <w:lang w:val="en-US"/>
        </w:rPr>
        <w:t xml:space="preserve">people </w:t>
      </w:r>
      <w:r w:rsidR="00185045" w:rsidRPr="00815A01">
        <w:rPr>
          <w:rFonts w:cstheme="minorHAnsi"/>
          <w:bCs/>
          <w:sz w:val="24"/>
          <w:szCs w:val="24"/>
          <w:lang w:val="en-US"/>
        </w:rPr>
        <w:t>who they knew contacted</w:t>
      </w:r>
      <w:r w:rsidR="00975C4A" w:rsidRPr="00815A01">
        <w:rPr>
          <w:rFonts w:cstheme="minorHAnsi"/>
          <w:bCs/>
          <w:sz w:val="24"/>
          <w:szCs w:val="24"/>
          <w:lang w:val="en-US"/>
        </w:rPr>
        <w:t xml:space="preserve"> them</w:t>
      </w:r>
      <w:r w:rsidR="00185045" w:rsidRPr="00815A01">
        <w:rPr>
          <w:rFonts w:cstheme="minorHAnsi"/>
          <w:bCs/>
          <w:sz w:val="24"/>
          <w:szCs w:val="24"/>
          <w:lang w:val="en-US"/>
        </w:rPr>
        <w:t xml:space="preserve">, invited, </w:t>
      </w:r>
      <w:r w:rsidR="002E7A6F" w:rsidRPr="00815A01">
        <w:rPr>
          <w:rFonts w:cstheme="minorHAnsi"/>
          <w:bCs/>
          <w:sz w:val="24"/>
          <w:szCs w:val="24"/>
          <w:lang w:val="en-US"/>
        </w:rPr>
        <w:t xml:space="preserve">received and spoke </w:t>
      </w:r>
      <w:r w:rsidR="00185045" w:rsidRPr="00815A01">
        <w:rPr>
          <w:rFonts w:cstheme="minorHAnsi"/>
          <w:bCs/>
          <w:sz w:val="24"/>
          <w:szCs w:val="24"/>
          <w:lang w:val="en-US"/>
        </w:rPr>
        <w:t xml:space="preserve">to </w:t>
      </w:r>
      <w:r w:rsidR="002E7A6F" w:rsidRPr="00815A01">
        <w:rPr>
          <w:rFonts w:cstheme="minorHAnsi"/>
          <w:bCs/>
          <w:sz w:val="24"/>
          <w:szCs w:val="24"/>
          <w:lang w:val="en-US"/>
        </w:rPr>
        <w:t xml:space="preserve">them before introducing the coordinator of the research and the researchers. Shy and introvert participants feel more comfortable in an internet mediated meeting and feel </w:t>
      </w:r>
      <w:r w:rsidR="00D6525C" w:rsidRPr="00815A01">
        <w:rPr>
          <w:rFonts w:cstheme="minorHAnsi"/>
          <w:bCs/>
          <w:sz w:val="24"/>
          <w:szCs w:val="24"/>
          <w:lang w:val="en-US"/>
        </w:rPr>
        <w:t>freer</w:t>
      </w:r>
      <w:r w:rsidR="002E7A6F" w:rsidRPr="00815A01">
        <w:rPr>
          <w:rFonts w:cstheme="minorHAnsi"/>
          <w:bCs/>
          <w:sz w:val="24"/>
          <w:szCs w:val="24"/>
          <w:lang w:val="en-US"/>
        </w:rPr>
        <w:t xml:space="preserve"> to disclose information or to express </w:t>
      </w:r>
      <w:r w:rsidR="00BA5165" w:rsidRPr="00815A01">
        <w:rPr>
          <w:rFonts w:cstheme="minorHAnsi"/>
          <w:bCs/>
          <w:sz w:val="24"/>
          <w:szCs w:val="24"/>
          <w:lang w:val="en-US"/>
        </w:rPr>
        <w:t xml:space="preserve">themselves </w:t>
      </w:r>
      <w:r w:rsidR="002E7A6F" w:rsidRPr="00815A01">
        <w:rPr>
          <w:rFonts w:cstheme="minorHAnsi"/>
          <w:bCs/>
          <w:sz w:val="24"/>
          <w:szCs w:val="24"/>
          <w:lang w:val="en-US"/>
        </w:rPr>
        <w:t>regarding more sensitive issues</w:t>
      </w:r>
      <w:r w:rsidR="00062B5D" w:rsidRPr="00815A01">
        <w:rPr>
          <w:rFonts w:cstheme="minorHAnsi"/>
          <w:sz w:val="24"/>
          <w:szCs w:val="24"/>
          <w:lang w:val="en-US"/>
        </w:rPr>
        <w:t xml:space="preserve"> (</w:t>
      </w:r>
      <w:r w:rsidR="00062B5D" w:rsidRPr="00815A01">
        <w:rPr>
          <w:rFonts w:ascii="Calibri" w:hAnsi="Calibri" w:cs="Calibri"/>
          <w:sz w:val="24"/>
          <w:szCs w:val="24"/>
          <w:lang w:val="en-US"/>
        </w:rPr>
        <w:t>LoIacono, Symonds &amp; Brown, 2016</w:t>
      </w:r>
      <w:r w:rsidR="00FF7BC0" w:rsidRPr="00815A01">
        <w:rPr>
          <w:rFonts w:ascii="Calibri" w:hAnsi="Calibri" w:cs="Calibri"/>
          <w:sz w:val="24"/>
          <w:szCs w:val="24"/>
          <w:lang w:val="en-US"/>
        </w:rPr>
        <w:t>;</w:t>
      </w:r>
      <w:r w:rsidR="00062B5D" w:rsidRPr="00815A01">
        <w:rPr>
          <w:rFonts w:ascii="Calibri" w:hAnsi="Calibri" w:cs="Calibri"/>
          <w:sz w:val="24"/>
          <w:szCs w:val="24"/>
          <w:lang w:val="en-US"/>
        </w:rPr>
        <w:t xml:space="preserve"> Fox, Morris &amp; Rumsey, 2007: 543-544</w:t>
      </w:r>
      <w:r w:rsidR="00FF7BC0" w:rsidRPr="00815A01">
        <w:rPr>
          <w:rFonts w:ascii="Calibri" w:hAnsi="Calibri" w:cs="Calibri"/>
          <w:sz w:val="24"/>
          <w:szCs w:val="24"/>
          <w:lang w:val="en-US"/>
        </w:rPr>
        <w:t>;</w:t>
      </w:r>
      <w:r w:rsidR="00062B5D" w:rsidRPr="00815A01">
        <w:rPr>
          <w:rFonts w:ascii="Calibri" w:hAnsi="Calibri" w:cs="Calibri"/>
          <w:sz w:val="24"/>
          <w:szCs w:val="24"/>
          <w:lang w:val="en-US"/>
        </w:rPr>
        <w:t xml:space="preserve"> O’ Connor &amp; Madge, 2003: 139</w:t>
      </w:r>
      <w:r w:rsidR="00FF7BC0" w:rsidRPr="00815A01">
        <w:rPr>
          <w:rFonts w:ascii="Calibri" w:hAnsi="Calibri" w:cs="Calibri"/>
          <w:sz w:val="24"/>
          <w:szCs w:val="24"/>
          <w:lang w:val="en-US"/>
        </w:rPr>
        <w:t>;</w:t>
      </w:r>
      <w:r w:rsidR="00062B5D" w:rsidRPr="00815A01">
        <w:rPr>
          <w:rFonts w:ascii="Calibri" w:hAnsi="Calibri" w:cs="Calibri"/>
          <w:sz w:val="24"/>
          <w:szCs w:val="24"/>
          <w:lang w:val="en-US"/>
        </w:rPr>
        <w:t xml:space="preserve"> Rezabek, 2000).</w:t>
      </w:r>
    </w:p>
    <w:p w14:paraId="626D814F" w14:textId="5712B15B" w:rsidR="002E7A6F" w:rsidRPr="00815A01" w:rsidRDefault="002E7A6F" w:rsidP="00C4245D">
      <w:pPr>
        <w:shd w:val="clear" w:color="auto" w:fill="FFFFFF" w:themeFill="background1"/>
        <w:spacing w:after="240" w:line="480" w:lineRule="auto"/>
        <w:jc w:val="both"/>
        <w:rPr>
          <w:rFonts w:cstheme="minorHAnsi"/>
          <w:b/>
          <w:bCs/>
          <w:color w:val="0070C0"/>
          <w:sz w:val="24"/>
          <w:szCs w:val="24"/>
          <w:lang w:val="en-US"/>
        </w:rPr>
      </w:pPr>
      <w:r w:rsidRPr="00815A01">
        <w:rPr>
          <w:rFonts w:cstheme="minorHAnsi"/>
          <w:b/>
          <w:bCs/>
          <w:color w:val="0070C0"/>
          <w:sz w:val="24"/>
          <w:szCs w:val="24"/>
          <w:lang w:val="en-US"/>
        </w:rPr>
        <w:t xml:space="preserve">3.2 </w:t>
      </w:r>
      <w:r w:rsidR="00185045" w:rsidRPr="00815A01">
        <w:rPr>
          <w:rFonts w:cstheme="minorHAnsi"/>
          <w:b/>
          <w:bCs/>
          <w:color w:val="0070C0"/>
          <w:sz w:val="24"/>
          <w:szCs w:val="24"/>
          <w:lang w:val="en-US"/>
        </w:rPr>
        <w:t>Research l</w:t>
      </w:r>
      <w:r w:rsidRPr="00815A01">
        <w:rPr>
          <w:rFonts w:cstheme="minorHAnsi"/>
          <w:b/>
          <w:bCs/>
          <w:color w:val="0070C0"/>
          <w:sz w:val="24"/>
          <w:szCs w:val="24"/>
          <w:lang w:val="en-US"/>
        </w:rPr>
        <w:t xml:space="preserve">imitations and alternative practices </w:t>
      </w:r>
    </w:p>
    <w:p w14:paraId="1E069363" w14:textId="1091B6B1" w:rsidR="002E7A6F" w:rsidRPr="00815A01" w:rsidRDefault="009E6109" w:rsidP="00C4245D">
      <w:pPr>
        <w:shd w:val="clear" w:color="auto" w:fill="FFFFFF" w:themeFill="background1"/>
        <w:spacing w:after="240" w:line="480" w:lineRule="auto"/>
        <w:jc w:val="both"/>
        <w:rPr>
          <w:rFonts w:cstheme="minorHAnsi"/>
          <w:bCs/>
          <w:sz w:val="24"/>
          <w:szCs w:val="24"/>
          <w:lang w:val="en-US"/>
        </w:rPr>
      </w:pPr>
      <w:r w:rsidRPr="00815A01">
        <w:rPr>
          <w:rFonts w:cstheme="minorHAnsi"/>
          <w:sz w:val="24"/>
          <w:szCs w:val="24"/>
          <w:lang w:val="en-US"/>
        </w:rPr>
        <w:t>T</w:t>
      </w:r>
      <w:r w:rsidR="004E6087" w:rsidRPr="00815A01">
        <w:rPr>
          <w:rFonts w:cstheme="minorHAnsi"/>
          <w:sz w:val="24"/>
          <w:szCs w:val="24"/>
          <w:lang w:val="en-US"/>
        </w:rPr>
        <w:t xml:space="preserve">eleconference </w:t>
      </w:r>
      <w:r w:rsidR="00C06835" w:rsidRPr="00815A01">
        <w:rPr>
          <w:rFonts w:cstheme="minorHAnsi"/>
          <w:sz w:val="24"/>
          <w:szCs w:val="24"/>
          <w:lang w:val="en-US"/>
        </w:rPr>
        <w:t xml:space="preserve">though, still </w:t>
      </w:r>
      <w:r w:rsidRPr="00815A01">
        <w:rPr>
          <w:rFonts w:cstheme="minorHAnsi"/>
          <w:sz w:val="24"/>
          <w:szCs w:val="24"/>
          <w:lang w:val="en-US"/>
        </w:rPr>
        <w:t xml:space="preserve">casts doubts </w:t>
      </w:r>
      <w:r w:rsidR="002E7A6F" w:rsidRPr="00815A01">
        <w:rPr>
          <w:rFonts w:cstheme="minorHAnsi"/>
          <w:sz w:val="24"/>
          <w:szCs w:val="24"/>
          <w:lang w:val="en-US"/>
        </w:rPr>
        <w:t>regarding its use</w:t>
      </w:r>
      <w:r w:rsidR="00246100" w:rsidRPr="00815A01">
        <w:rPr>
          <w:rFonts w:cstheme="minorHAnsi"/>
          <w:sz w:val="24"/>
          <w:szCs w:val="24"/>
          <w:lang w:val="en-US"/>
        </w:rPr>
        <w:t xml:space="preserve"> </w:t>
      </w:r>
      <w:r w:rsidR="00246100" w:rsidRPr="00815A01">
        <w:rPr>
          <w:rFonts w:ascii="Calibri" w:hAnsi="Calibri" w:cs="Calibri"/>
          <w:sz w:val="24"/>
          <w:szCs w:val="24"/>
          <w:lang w:val="en-US"/>
        </w:rPr>
        <w:t>(Hanna, 2012: 241∙ Sullivan, 2012: 54)</w:t>
      </w:r>
      <w:r w:rsidR="002E7A6F" w:rsidRPr="00815A01">
        <w:rPr>
          <w:rFonts w:cstheme="minorHAnsi"/>
          <w:sz w:val="24"/>
          <w:szCs w:val="24"/>
          <w:lang w:val="en-US"/>
        </w:rPr>
        <w:t xml:space="preserve">. </w:t>
      </w:r>
      <w:r w:rsidRPr="00815A01">
        <w:rPr>
          <w:rFonts w:cstheme="minorHAnsi"/>
          <w:sz w:val="24"/>
          <w:szCs w:val="24"/>
          <w:lang w:val="en-US"/>
        </w:rPr>
        <w:t xml:space="preserve">In </w:t>
      </w:r>
      <w:r w:rsidR="00D6525C" w:rsidRPr="00815A01">
        <w:rPr>
          <w:rFonts w:cstheme="minorHAnsi"/>
          <w:sz w:val="24"/>
          <w:szCs w:val="24"/>
          <w:lang w:val="en-US"/>
        </w:rPr>
        <w:t>non-face-to-face</w:t>
      </w:r>
      <w:r w:rsidRPr="00815A01">
        <w:rPr>
          <w:rFonts w:cstheme="minorHAnsi"/>
          <w:sz w:val="24"/>
          <w:szCs w:val="24"/>
          <w:lang w:val="en-US"/>
        </w:rPr>
        <w:t xml:space="preserve"> research, </w:t>
      </w:r>
      <w:r w:rsidR="002E7A6F" w:rsidRPr="00815A01">
        <w:rPr>
          <w:rFonts w:cstheme="minorHAnsi"/>
          <w:sz w:val="24"/>
          <w:szCs w:val="24"/>
          <w:lang w:val="en-US"/>
        </w:rPr>
        <w:t xml:space="preserve">body language is not observable, and </w:t>
      </w:r>
      <w:r w:rsidRPr="00815A01">
        <w:rPr>
          <w:rFonts w:cstheme="minorHAnsi"/>
          <w:sz w:val="24"/>
          <w:szCs w:val="24"/>
          <w:lang w:val="en-US"/>
        </w:rPr>
        <w:t xml:space="preserve">it is not possible </w:t>
      </w:r>
      <w:r w:rsidR="002E7A6F" w:rsidRPr="00815A01">
        <w:rPr>
          <w:rFonts w:cstheme="minorHAnsi"/>
          <w:sz w:val="24"/>
          <w:szCs w:val="24"/>
          <w:lang w:val="en-US"/>
        </w:rPr>
        <w:t xml:space="preserve">to be used as relevant information from the researcher, as non-verbal communication is absent. However, </w:t>
      </w:r>
      <w:r w:rsidR="002E7A6F" w:rsidRPr="00815A01">
        <w:rPr>
          <w:rFonts w:cstheme="minorHAnsi"/>
          <w:bCs/>
          <w:sz w:val="24"/>
          <w:szCs w:val="24"/>
          <w:lang w:val="en-US"/>
        </w:rPr>
        <w:t xml:space="preserve">in the present research the visual contact via the camera was clear and the researchers were in position to understand the </w:t>
      </w:r>
      <w:r w:rsidR="002E7A6F" w:rsidRPr="00815A01">
        <w:rPr>
          <w:rFonts w:cstheme="minorHAnsi"/>
          <w:bCs/>
          <w:sz w:val="24"/>
          <w:szCs w:val="24"/>
          <w:lang w:val="en-US"/>
        </w:rPr>
        <w:lastRenderedPageBreak/>
        <w:t xml:space="preserve">gestures and body language, as much as the </w:t>
      </w:r>
      <w:r w:rsidRPr="00815A01">
        <w:rPr>
          <w:rFonts w:cstheme="minorHAnsi"/>
          <w:bCs/>
          <w:sz w:val="24"/>
          <w:szCs w:val="24"/>
          <w:lang w:val="en-US"/>
        </w:rPr>
        <w:t xml:space="preserve">frowns </w:t>
      </w:r>
      <w:r w:rsidR="002E7A6F" w:rsidRPr="00815A01">
        <w:rPr>
          <w:rFonts w:cstheme="minorHAnsi"/>
          <w:bCs/>
          <w:sz w:val="24"/>
          <w:szCs w:val="24"/>
          <w:lang w:val="en-US"/>
        </w:rPr>
        <w:t>of participants</w:t>
      </w:r>
      <w:r w:rsidR="00246100" w:rsidRPr="00815A01">
        <w:rPr>
          <w:rFonts w:cstheme="minorHAnsi"/>
          <w:bCs/>
          <w:sz w:val="24"/>
          <w:szCs w:val="24"/>
          <w:lang w:val="en-US"/>
        </w:rPr>
        <w:t xml:space="preserve"> (</w:t>
      </w:r>
      <w:r w:rsidR="00246100" w:rsidRPr="00815A01">
        <w:rPr>
          <w:rFonts w:ascii="Calibri" w:hAnsi="Calibri" w:cs="Calibri"/>
          <w:sz w:val="24"/>
          <w:szCs w:val="24"/>
          <w:lang w:val="en-US"/>
        </w:rPr>
        <w:t>O’ Connor &amp; Madge, 2017: 420-422, 427-428</w:t>
      </w:r>
      <w:r w:rsidR="00FF7BC0" w:rsidRPr="00815A01">
        <w:rPr>
          <w:rFonts w:ascii="Calibri" w:hAnsi="Calibri" w:cs="Calibri"/>
          <w:sz w:val="24"/>
          <w:szCs w:val="24"/>
          <w:lang w:val="en-US"/>
        </w:rPr>
        <w:t>;</w:t>
      </w:r>
      <w:r w:rsidR="00246100" w:rsidRPr="00815A01">
        <w:rPr>
          <w:rFonts w:ascii="Calibri" w:hAnsi="Calibri" w:cs="Calibri"/>
          <w:sz w:val="24"/>
          <w:szCs w:val="24"/>
          <w:lang w:val="en-US"/>
        </w:rPr>
        <w:t xml:space="preserve"> LoIacono, Symonds &amp; Brown, 2016</w:t>
      </w:r>
      <w:r w:rsidR="00FF7BC0" w:rsidRPr="00815A01">
        <w:rPr>
          <w:rFonts w:ascii="Calibri" w:hAnsi="Calibri" w:cs="Calibri"/>
          <w:sz w:val="24"/>
          <w:szCs w:val="24"/>
          <w:lang w:val="en-US"/>
        </w:rPr>
        <w:t>;</w:t>
      </w:r>
      <w:r w:rsidR="00246100" w:rsidRPr="00815A01">
        <w:rPr>
          <w:rFonts w:ascii="Calibri" w:hAnsi="Calibri" w:cs="Calibri"/>
          <w:sz w:val="24"/>
          <w:szCs w:val="24"/>
          <w:lang w:val="en-US"/>
        </w:rPr>
        <w:t xml:space="preserve"> Seitz, 2016: 231-232</w:t>
      </w:r>
      <w:r w:rsidR="00FF7BC0" w:rsidRPr="00815A01">
        <w:rPr>
          <w:rFonts w:ascii="Calibri" w:hAnsi="Calibri" w:cs="Calibri"/>
          <w:sz w:val="24"/>
          <w:szCs w:val="24"/>
          <w:lang w:val="en-US"/>
        </w:rPr>
        <w:t>;</w:t>
      </w:r>
      <w:r w:rsidR="00246100" w:rsidRPr="00815A01">
        <w:rPr>
          <w:rFonts w:ascii="Calibri" w:hAnsi="Calibri" w:cs="Calibri"/>
          <w:sz w:val="24"/>
          <w:szCs w:val="24"/>
          <w:lang w:val="en-US"/>
        </w:rPr>
        <w:t xml:space="preserve"> Salmons, 2015: 214-219∙ Deakin &amp; Wakefield, 2014: 605</w:t>
      </w:r>
      <w:r w:rsidR="00FF7BC0" w:rsidRPr="00815A01">
        <w:rPr>
          <w:rFonts w:ascii="Calibri" w:hAnsi="Calibri" w:cs="Calibri"/>
          <w:sz w:val="24"/>
          <w:szCs w:val="24"/>
          <w:lang w:val="en-US"/>
        </w:rPr>
        <w:t>;</w:t>
      </w:r>
      <w:r w:rsidR="00246100" w:rsidRPr="00815A01">
        <w:rPr>
          <w:rFonts w:ascii="Calibri" w:hAnsi="Calibri" w:cs="Calibri"/>
          <w:sz w:val="24"/>
          <w:szCs w:val="24"/>
          <w:lang w:val="en-US"/>
        </w:rPr>
        <w:t xml:space="preserve"> Janghorban, Roudsari &amp; Taghipour, 2014</w:t>
      </w:r>
      <w:r w:rsidR="00FF7BC0" w:rsidRPr="00815A01">
        <w:rPr>
          <w:rFonts w:ascii="Calibri" w:hAnsi="Calibri" w:cs="Calibri"/>
          <w:sz w:val="24"/>
          <w:szCs w:val="24"/>
          <w:lang w:val="en-US"/>
        </w:rPr>
        <w:t>;</w:t>
      </w:r>
      <w:r w:rsidR="00246100" w:rsidRPr="00815A01">
        <w:rPr>
          <w:rFonts w:ascii="Calibri" w:hAnsi="Calibri" w:cs="Calibri"/>
          <w:sz w:val="24"/>
          <w:szCs w:val="24"/>
          <w:lang w:val="en-US"/>
        </w:rPr>
        <w:t xml:space="preserve"> Cater, 2011)</w:t>
      </w:r>
      <w:r w:rsidR="002E7A6F" w:rsidRPr="00815A01">
        <w:rPr>
          <w:rFonts w:cstheme="minorHAnsi"/>
          <w:sz w:val="24"/>
          <w:szCs w:val="24"/>
          <w:lang w:val="en-US"/>
        </w:rPr>
        <w:t xml:space="preserve">. </w:t>
      </w:r>
      <w:r w:rsidR="007A023F" w:rsidRPr="00815A01">
        <w:rPr>
          <w:rFonts w:cstheme="minorHAnsi"/>
          <w:bCs/>
          <w:sz w:val="24"/>
          <w:szCs w:val="24"/>
          <w:lang w:val="en-US"/>
        </w:rPr>
        <w:t xml:space="preserve">As </w:t>
      </w:r>
      <w:r w:rsidR="002E7A6F" w:rsidRPr="00815A01">
        <w:rPr>
          <w:rFonts w:cstheme="minorHAnsi"/>
          <w:bCs/>
          <w:sz w:val="24"/>
          <w:szCs w:val="24"/>
          <w:lang w:val="en-US"/>
        </w:rPr>
        <w:t>restrictive measures</w:t>
      </w:r>
      <w:r w:rsidR="00FB412B" w:rsidRPr="00815A01">
        <w:rPr>
          <w:rFonts w:cstheme="minorHAnsi"/>
          <w:bCs/>
          <w:sz w:val="24"/>
          <w:szCs w:val="24"/>
          <w:lang w:val="en-US"/>
        </w:rPr>
        <w:t xml:space="preserve"> </w:t>
      </w:r>
      <w:r w:rsidR="007A023F" w:rsidRPr="00815A01">
        <w:rPr>
          <w:rFonts w:cstheme="minorHAnsi"/>
          <w:bCs/>
          <w:sz w:val="24"/>
          <w:szCs w:val="24"/>
          <w:lang w:val="en-US"/>
        </w:rPr>
        <w:t xml:space="preserve">were </w:t>
      </w:r>
      <w:r w:rsidR="00975C4A" w:rsidRPr="00815A01">
        <w:rPr>
          <w:rFonts w:cstheme="minorHAnsi"/>
          <w:bCs/>
          <w:sz w:val="24"/>
          <w:szCs w:val="24"/>
          <w:lang w:val="en-US"/>
        </w:rPr>
        <w:t xml:space="preserve">in place </w:t>
      </w:r>
      <w:r w:rsidR="007A023F" w:rsidRPr="00815A01">
        <w:rPr>
          <w:rFonts w:cstheme="minorHAnsi"/>
          <w:bCs/>
          <w:sz w:val="24"/>
          <w:szCs w:val="24"/>
          <w:lang w:val="en-US"/>
        </w:rPr>
        <w:t>when online interviews took place</w:t>
      </w:r>
      <w:r w:rsidR="002E7A6F" w:rsidRPr="00815A01">
        <w:rPr>
          <w:rFonts w:cstheme="minorHAnsi"/>
          <w:bCs/>
          <w:sz w:val="24"/>
          <w:szCs w:val="24"/>
          <w:lang w:val="en-US"/>
        </w:rPr>
        <w:t xml:space="preserve">, participants entered the </w:t>
      </w:r>
      <w:r w:rsidR="00C06835" w:rsidRPr="00815A01">
        <w:rPr>
          <w:rFonts w:cstheme="minorHAnsi"/>
          <w:bCs/>
          <w:sz w:val="24"/>
          <w:szCs w:val="24"/>
          <w:lang w:val="en-US"/>
        </w:rPr>
        <w:t xml:space="preserve">interview room </w:t>
      </w:r>
      <w:r w:rsidR="002E7A6F" w:rsidRPr="00815A01">
        <w:rPr>
          <w:rFonts w:cstheme="minorHAnsi"/>
          <w:bCs/>
          <w:sz w:val="24"/>
          <w:szCs w:val="24"/>
          <w:lang w:val="en-US"/>
        </w:rPr>
        <w:t xml:space="preserve">wearing a mask and kept wearing it until the </w:t>
      </w:r>
      <w:r w:rsidR="007A023F" w:rsidRPr="00815A01">
        <w:rPr>
          <w:rFonts w:cstheme="minorHAnsi"/>
          <w:bCs/>
          <w:sz w:val="24"/>
          <w:szCs w:val="24"/>
          <w:lang w:val="en-US"/>
        </w:rPr>
        <w:t xml:space="preserve">research </w:t>
      </w:r>
      <w:r w:rsidR="002E7A6F" w:rsidRPr="00815A01">
        <w:rPr>
          <w:rFonts w:cstheme="minorHAnsi"/>
          <w:bCs/>
          <w:sz w:val="24"/>
          <w:szCs w:val="24"/>
          <w:lang w:val="en-US"/>
        </w:rPr>
        <w:t xml:space="preserve">coordinator left, </w:t>
      </w:r>
      <w:r w:rsidR="00B67371" w:rsidRPr="00815A01">
        <w:rPr>
          <w:rFonts w:cstheme="minorHAnsi"/>
          <w:bCs/>
          <w:sz w:val="24"/>
          <w:szCs w:val="24"/>
          <w:lang w:val="en-US"/>
        </w:rPr>
        <w:t>after</w:t>
      </w:r>
      <w:r w:rsidR="00FB412B" w:rsidRPr="00815A01">
        <w:rPr>
          <w:rFonts w:cstheme="minorHAnsi"/>
          <w:bCs/>
          <w:sz w:val="24"/>
          <w:szCs w:val="24"/>
          <w:lang w:val="en-US"/>
        </w:rPr>
        <w:t xml:space="preserve"> </w:t>
      </w:r>
      <w:r w:rsidR="00975C4A" w:rsidRPr="00815A01">
        <w:rPr>
          <w:rFonts w:cstheme="minorHAnsi"/>
          <w:bCs/>
          <w:sz w:val="24"/>
          <w:szCs w:val="24"/>
          <w:lang w:val="en-US"/>
        </w:rPr>
        <w:t xml:space="preserve">presenting the research to them and </w:t>
      </w:r>
      <w:r w:rsidR="007A023F" w:rsidRPr="00815A01">
        <w:rPr>
          <w:rFonts w:cstheme="minorHAnsi"/>
          <w:bCs/>
          <w:sz w:val="24"/>
          <w:szCs w:val="24"/>
          <w:lang w:val="en-US"/>
        </w:rPr>
        <w:t>int</w:t>
      </w:r>
      <w:r w:rsidR="00FB412B" w:rsidRPr="00815A01">
        <w:rPr>
          <w:rFonts w:cstheme="minorHAnsi"/>
          <w:bCs/>
          <w:sz w:val="24"/>
          <w:szCs w:val="24"/>
          <w:lang w:val="en-US"/>
        </w:rPr>
        <w:t>r</w:t>
      </w:r>
      <w:r w:rsidR="007A023F" w:rsidRPr="00815A01">
        <w:rPr>
          <w:rFonts w:cstheme="minorHAnsi"/>
          <w:bCs/>
          <w:sz w:val="24"/>
          <w:szCs w:val="24"/>
          <w:lang w:val="en-US"/>
        </w:rPr>
        <w:t>oducing them to the researchers</w:t>
      </w:r>
      <w:r w:rsidR="002E7A6F" w:rsidRPr="00815A01">
        <w:rPr>
          <w:rFonts w:cstheme="minorHAnsi"/>
          <w:bCs/>
          <w:sz w:val="24"/>
          <w:szCs w:val="24"/>
          <w:lang w:val="en-US"/>
        </w:rPr>
        <w:t xml:space="preserve">. </w:t>
      </w:r>
      <w:r w:rsidR="007A023F" w:rsidRPr="00815A01">
        <w:rPr>
          <w:rFonts w:cstheme="minorHAnsi"/>
          <w:bCs/>
          <w:sz w:val="24"/>
          <w:szCs w:val="24"/>
          <w:lang w:val="en-US"/>
        </w:rPr>
        <w:t xml:space="preserve">Then </w:t>
      </w:r>
      <w:r w:rsidR="002E7A6F" w:rsidRPr="00815A01">
        <w:rPr>
          <w:rFonts w:cstheme="minorHAnsi"/>
          <w:bCs/>
          <w:sz w:val="24"/>
          <w:szCs w:val="24"/>
          <w:lang w:val="en-US"/>
        </w:rPr>
        <w:t xml:space="preserve">they </w:t>
      </w:r>
      <w:r w:rsidR="007A023F" w:rsidRPr="00815A01">
        <w:rPr>
          <w:rFonts w:cstheme="minorHAnsi"/>
          <w:bCs/>
          <w:sz w:val="24"/>
          <w:szCs w:val="24"/>
          <w:lang w:val="en-US"/>
        </w:rPr>
        <w:t xml:space="preserve">took </w:t>
      </w:r>
      <w:r w:rsidR="002E7A6F" w:rsidRPr="00815A01">
        <w:rPr>
          <w:rFonts w:cstheme="minorHAnsi"/>
          <w:bCs/>
          <w:sz w:val="24"/>
          <w:szCs w:val="24"/>
          <w:lang w:val="en-US"/>
        </w:rPr>
        <w:t>the</w:t>
      </w:r>
      <w:r w:rsidR="007A023F" w:rsidRPr="00815A01">
        <w:rPr>
          <w:rFonts w:cstheme="minorHAnsi"/>
          <w:bCs/>
          <w:sz w:val="24"/>
          <w:szCs w:val="24"/>
          <w:lang w:val="en-US"/>
        </w:rPr>
        <w:t>ir</w:t>
      </w:r>
      <w:r w:rsidR="002E7A6F" w:rsidRPr="00815A01">
        <w:rPr>
          <w:rFonts w:cstheme="minorHAnsi"/>
          <w:bCs/>
          <w:sz w:val="24"/>
          <w:szCs w:val="24"/>
          <w:lang w:val="en-US"/>
        </w:rPr>
        <w:t xml:space="preserve"> masks off</w:t>
      </w:r>
      <w:r w:rsidR="00FB412B" w:rsidRPr="00815A01">
        <w:rPr>
          <w:rFonts w:cstheme="minorHAnsi"/>
          <w:bCs/>
          <w:sz w:val="24"/>
          <w:szCs w:val="24"/>
          <w:lang w:val="en-US"/>
        </w:rPr>
        <w:t xml:space="preserve"> </w:t>
      </w:r>
      <w:r w:rsidR="007A023F" w:rsidRPr="00815A01">
        <w:rPr>
          <w:rFonts w:cstheme="minorHAnsi"/>
          <w:bCs/>
          <w:sz w:val="24"/>
          <w:szCs w:val="24"/>
          <w:lang w:val="en-US"/>
        </w:rPr>
        <w:t>and stayed in the ventilated room, being</w:t>
      </w:r>
      <w:r w:rsidR="002E7A6F" w:rsidRPr="00815A01">
        <w:rPr>
          <w:rFonts w:cstheme="minorHAnsi"/>
          <w:bCs/>
          <w:sz w:val="24"/>
          <w:szCs w:val="24"/>
          <w:lang w:val="en-US"/>
        </w:rPr>
        <w:t xml:space="preserve"> heard better </w:t>
      </w:r>
      <w:r w:rsidR="007A023F" w:rsidRPr="00815A01">
        <w:rPr>
          <w:rFonts w:cstheme="minorHAnsi"/>
          <w:bCs/>
          <w:sz w:val="24"/>
          <w:szCs w:val="24"/>
          <w:lang w:val="en-US"/>
        </w:rPr>
        <w:t xml:space="preserve">by the </w:t>
      </w:r>
      <w:r w:rsidR="002E7A6F" w:rsidRPr="00815A01">
        <w:rPr>
          <w:rFonts w:cstheme="minorHAnsi"/>
          <w:bCs/>
          <w:sz w:val="24"/>
          <w:szCs w:val="24"/>
          <w:lang w:val="en-US"/>
        </w:rPr>
        <w:t>researchers</w:t>
      </w:r>
      <w:r w:rsidR="007A023F" w:rsidRPr="00815A01">
        <w:rPr>
          <w:rFonts w:cstheme="minorHAnsi"/>
          <w:bCs/>
          <w:sz w:val="24"/>
          <w:szCs w:val="24"/>
          <w:lang w:val="en-US"/>
        </w:rPr>
        <w:t>, who</w:t>
      </w:r>
      <w:r w:rsidR="002E7A6F" w:rsidRPr="00815A01">
        <w:rPr>
          <w:rFonts w:cstheme="minorHAnsi"/>
          <w:bCs/>
          <w:sz w:val="24"/>
          <w:szCs w:val="24"/>
          <w:lang w:val="en-US"/>
        </w:rPr>
        <w:t xml:space="preserve"> could </w:t>
      </w:r>
      <w:r w:rsidR="007A023F" w:rsidRPr="00815A01">
        <w:rPr>
          <w:rFonts w:cstheme="minorHAnsi"/>
          <w:bCs/>
          <w:sz w:val="24"/>
          <w:szCs w:val="24"/>
          <w:lang w:val="en-US"/>
        </w:rPr>
        <w:t xml:space="preserve">also </w:t>
      </w:r>
      <w:r w:rsidR="002E7A6F" w:rsidRPr="00815A01">
        <w:rPr>
          <w:rFonts w:cstheme="minorHAnsi"/>
          <w:bCs/>
          <w:sz w:val="24"/>
          <w:szCs w:val="24"/>
          <w:lang w:val="en-US"/>
        </w:rPr>
        <w:t>see their whole face.</w:t>
      </w:r>
    </w:p>
    <w:p w14:paraId="7D50EEB7" w14:textId="2F9206E5" w:rsidR="002E7A6F" w:rsidRPr="00815A01" w:rsidRDefault="002E7A6F"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Another issue is whether the lack of physical proximity </w:t>
      </w:r>
      <w:r w:rsidR="005665B5" w:rsidRPr="00815A01">
        <w:rPr>
          <w:rFonts w:cstheme="minorHAnsi"/>
          <w:sz w:val="24"/>
          <w:szCs w:val="24"/>
          <w:lang w:val="en-US"/>
        </w:rPr>
        <w:t xml:space="preserve">in online </w:t>
      </w:r>
      <w:r w:rsidR="00D6525C" w:rsidRPr="00815A01">
        <w:rPr>
          <w:rFonts w:cstheme="minorHAnsi"/>
          <w:sz w:val="24"/>
          <w:szCs w:val="24"/>
          <w:lang w:val="en-US"/>
        </w:rPr>
        <w:t>interviews-based</w:t>
      </w:r>
      <w:r w:rsidR="005665B5" w:rsidRPr="00815A01">
        <w:rPr>
          <w:rFonts w:cstheme="minorHAnsi"/>
          <w:sz w:val="24"/>
          <w:szCs w:val="24"/>
          <w:lang w:val="en-US"/>
        </w:rPr>
        <w:t xml:space="preserve"> research </w:t>
      </w:r>
      <w:r w:rsidRPr="00815A01">
        <w:rPr>
          <w:rFonts w:cstheme="minorHAnsi"/>
          <w:sz w:val="24"/>
          <w:szCs w:val="24"/>
          <w:lang w:val="en-US"/>
        </w:rPr>
        <w:t xml:space="preserve">obstruct the creation of </w:t>
      </w:r>
      <w:r w:rsidR="005665B5" w:rsidRPr="00815A01">
        <w:rPr>
          <w:rFonts w:cstheme="minorHAnsi"/>
          <w:sz w:val="24"/>
          <w:szCs w:val="24"/>
          <w:lang w:val="en-US"/>
        </w:rPr>
        <w:t xml:space="preserve">familiarity </w:t>
      </w:r>
      <w:r w:rsidRPr="00815A01">
        <w:rPr>
          <w:rFonts w:cstheme="minorHAnsi"/>
          <w:sz w:val="24"/>
          <w:szCs w:val="24"/>
          <w:lang w:val="en-US"/>
        </w:rPr>
        <w:t xml:space="preserve">and trust between </w:t>
      </w:r>
      <w:r w:rsidR="005665B5" w:rsidRPr="00815A01">
        <w:rPr>
          <w:rFonts w:cstheme="minorHAnsi"/>
          <w:sz w:val="24"/>
          <w:szCs w:val="24"/>
          <w:lang w:val="en-US"/>
        </w:rPr>
        <w:t xml:space="preserve">the </w:t>
      </w:r>
      <w:r w:rsidRPr="00815A01">
        <w:rPr>
          <w:rFonts w:cstheme="minorHAnsi"/>
          <w:sz w:val="24"/>
          <w:szCs w:val="24"/>
          <w:lang w:val="en-US"/>
        </w:rPr>
        <w:t xml:space="preserve">participant and </w:t>
      </w:r>
      <w:r w:rsidR="005665B5" w:rsidRPr="00815A01">
        <w:rPr>
          <w:rFonts w:cstheme="minorHAnsi"/>
          <w:sz w:val="24"/>
          <w:szCs w:val="24"/>
          <w:lang w:val="en-US"/>
        </w:rPr>
        <w:t xml:space="preserve">the </w:t>
      </w:r>
      <w:r w:rsidRPr="00815A01">
        <w:rPr>
          <w:rFonts w:cstheme="minorHAnsi"/>
          <w:sz w:val="24"/>
          <w:szCs w:val="24"/>
          <w:lang w:val="en-US"/>
        </w:rPr>
        <w:t xml:space="preserve">researcher and, subsequently, whether that could affect the </w:t>
      </w:r>
      <w:r w:rsidR="00975C4A" w:rsidRPr="00815A01">
        <w:rPr>
          <w:rFonts w:cstheme="minorHAnsi"/>
          <w:sz w:val="24"/>
          <w:szCs w:val="24"/>
          <w:lang w:val="en-US"/>
        </w:rPr>
        <w:t>colle</w:t>
      </w:r>
      <w:r w:rsidRPr="00815A01">
        <w:rPr>
          <w:rFonts w:cstheme="minorHAnsi"/>
          <w:sz w:val="24"/>
          <w:szCs w:val="24"/>
          <w:lang w:val="en-US"/>
        </w:rPr>
        <w:t>ction of data</w:t>
      </w:r>
      <w:r w:rsidR="00246100" w:rsidRPr="00815A01">
        <w:rPr>
          <w:rFonts w:cstheme="minorHAnsi"/>
          <w:sz w:val="24"/>
          <w:szCs w:val="24"/>
          <w:lang w:val="en-US"/>
        </w:rPr>
        <w:t xml:space="preserve"> </w:t>
      </w:r>
      <w:r w:rsidR="00246100" w:rsidRPr="00815A01">
        <w:rPr>
          <w:rFonts w:ascii="Calibri" w:hAnsi="Calibri" w:cs="Calibri"/>
          <w:sz w:val="24"/>
          <w:szCs w:val="24"/>
          <w:lang w:val="en-US"/>
        </w:rPr>
        <w:t>(LoIacono, Symonds &amp; Brown, 2016</w:t>
      </w:r>
      <w:r w:rsidR="00FF7BC0" w:rsidRPr="00815A01">
        <w:rPr>
          <w:rFonts w:ascii="Calibri" w:hAnsi="Calibri" w:cs="Calibri"/>
          <w:sz w:val="24"/>
          <w:szCs w:val="24"/>
          <w:lang w:val="en-US"/>
        </w:rPr>
        <w:t>;</w:t>
      </w:r>
      <w:r w:rsidR="00246100" w:rsidRPr="00815A01">
        <w:rPr>
          <w:rFonts w:ascii="Calibri" w:hAnsi="Calibri" w:cs="Calibri"/>
          <w:sz w:val="24"/>
          <w:szCs w:val="24"/>
          <w:lang w:val="en-US"/>
        </w:rPr>
        <w:t xml:space="preserve"> Deakin &amp; Wakefield, 2014: 605 &amp; 610)</w:t>
      </w:r>
      <w:r w:rsidRPr="00815A01">
        <w:rPr>
          <w:rFonts w:cstheme="minorHAnsi"/>
          <w:sz w:val="24"/>
          <w:szCs w:val="24"/>
          <w:lang w:val="en-US"/>
        </w:rPr>
        <w:t xml:space="preserve">. A solution </w:t>
      </w:r>
      <w:r w:rsidR="005665B5" w:rsidRPr="00815A01">
        <w:rPr>
          <w:rFonts w:cstheme="minorHAnsi"/>
          <w:sz w:val="24"/>
          <w:szCs w:val="24"/>
          <w:lang w:val="en-US"/>
        </w:rPr>
        <w:t xml:space="preserve">proposed </w:t>
      </w:r>
      <w:r w:rsidRPr="00815A01">
        <w:rPr>
          <w:rFonts w:cstheme="minorHAnsi"/>
          <w:sz w:val="24"/>
          <w:szCs w:val="24"/>
          <w:lang w:val="en-US"/>
        </w:rPr>
        <w:t>to strengthen the relation</w:t>
      </w:r>
      <w:r w:rsidR="00FB412B" w:rsidRPr="00815A01">
        <w:rPr>
          <w:rFonts w:cstheme="minorHAnsi"/>
          <w:sz w:val="24"/>
          <w:szCs w:val="24"/>
          <w:lang w:val="en-US"/>
        </w:rPr>
        <w:t xml:space="preserve"> </w:t>
      </w:r>
      <w:r w:rsidR="005665B5" w:rsidRPr="00815A01">
        <w:rPr>
          <w:rFonts w:cstheme="minorHAnsi"/>
          <w:sz w:val="24"/>
          <w:szCs w:val="24"/>
          <w:lang w:val="en-US"/>
        </w:rPr>
        <w:t>of the involved parties</w:t>
      </w:r>
      <w:r w:rsidRPr="00815A01">
        <w:rPr>
          <w:rFonts w:cstheme="minorHAnsi"/>
          <w:sz w:val="24"/>
          <w:szCs w:val="24"/>
          <w:lang w:val="en-US"/>
        </w:rPr>
        <w:t xml:space="preserve"> </w:t>
      </w:r>
      <w:r w:rsidR="005665B5" w:rsidRPr="00815A01">
        <w:rPr>
          <w:rFonts w:cstheme="minorHAnsi"/>
          <w:sz w:val="24"/>
          <w:szCs w:val="24"/>
          <w:lang w:val="en-US"/>
        </w:rPr>
        <w:t>i</w:t>
      </w:r>
      <w:r w:rsidRPr="00815A01">
        <w:rPr>
          <w:rFonts w:cstheme="minorHAnsi"/>
          <w:sz w:val="24"/>
          <w:szCs w:val="24"/>
          <w:lang w:val="en-US"/>
        </w:rPr>
        <w:t>s the exchange of electronic messages before the interview or even the exchange of photos and other personal and biographical information that would help the</w:t>
      </w:r>
      <w:r w:rsidR="000B2714" w:rsidRPr="00815A01">
        <w:rPr>
          <w:rFonts w:cstheme="minorHAnsi"/>
          <w:sz w:val="24"/>
          <w:szCs w:val="24"/>
          <w:lang w:val="en-US"/>
        </w:rPr>
        <w:t>m</w:t>
      </w:r>
      <w:r w:rsidR="00975C4A" w:rsidRPr="00815A01">
        <w:rPr>
          <w:rFonts w:cstheme="minorHAnsi"/>
          <w:sz w:val="24"/>
          <w:szCs w:val="24"/>
          <w:lang w:val="en-US"/>
        </w:rPr>
        <w:t xml:space="preserve"> </w:t>
      </w:r>
      <w:r w:rsidRPr="00815A01">
        <w:rPr>
          <w:rFonts w:cstheme="minorHAnsi"/>
          <w:sz w:val="24"/>
          <w:szCs w:val="24"/>
          <w:lang w:val="en-US"/>
        </w:rPr>
        <w:t>to get to know each other bette</w:t>
      </w:r>
      <w:r w:rsidR="00246100" w:rsidRPr="00815A01">
        <w:rPr>
          <w:rFonts w:cstheme="minorHAnsi"/>
          <w:sz w:val="24"/>
          <w:szCs w:val="24"/>
          <w:lang w:val="en-US"/>
        </w:rPr>
        <w:t xml:space="preserve">r </w:t>
      </w:r>
      <w:r w:rsidR="00246100" w:rsidRPr="00815A01">
        <w:rPr>
          <w:rFonts w:ascii="Calibri" w:hAnsi="Calibri" w:cs="Calibri"/>
          <w:sz w:val="24"/>
          <w:szCs w:val="24"/>
          <w:lang w:val="en-US"/>
        </w:rPr>
        <w:t>(LoIacono, Symonds &amp; Brown, 2016∙ Deakin &amp; Wakefield, 2014: 605 &amp; 610-612)</w:t>
      </w:r>
      <w:r w:rsidRPr="00815A01">
        <w:rPr>
          <w:rFonts w:cstheme="minorHAnsi"/>
          <w:sz w:val="24"/>
          <w:szCs w:val="24"/>
          <w:lang w:val="en-US"/>
        </w:rPr>
        <w:t xml:space="preserve">. However, other research findings suggest that the good relationship between </w:t>
      </w:r>
      <w:r w:rsidR="005665B5" w:rsidRPr="00815A01">
        <w:rPr>
          <w:rFonts w:cstheme="minorHAnsi"/>
          <w:sz w:val="24"/>
          <w:szCs w:val="24"/>
          <w:lang w:val="en-US"/>
        </w:rPr>
        <w:t xml:space="preserve">the </w:t>
      </w:r>
      <w:r w:rsidRPr="00815A01">
        <w:rPr>
          <w:rFonts w:cstheme="minorHAnsi"/>
          <w:sz w:val="24"/>
          <w:szCs w:val="24"/>
          <w:lang w:val="en-US"/>
        </w:rPr>
        <w:t xml:space="preserve">participant and </w:t>
      </w:r>
      <w:r w:rsidR="005665B5" w:rsidRPr="00815A01">
        <w:rPr>
          <w:rFonts w:cstheme="minorHAnsi"/>
          <w:sz w:val="24"/>
          <w:szCs w:val="24"/>
          <w:lang w:val="en-US"/>
        </w:rPr>
        <w:t xml:space="preserve">the </w:t>
      </w:r>
      <w:r w:rsidRPr="00815A01">
        <w:rPr>
          <w:rFonts w:cstheme="minorHAnsi"/>
          <w:sz w:val="24"/>
          <w:szCs w:val="24"/>
          <w:lang w:val="en-US"/>
        </w:rPr>
        <w:t xml:space="preserve">researcher </w:t>
      </w:r>
      <w:r w:rsidR="00064565" w:rsidRPr="00815A01">
        <w:rPr>
          <w:rFonts w:cstheme="minorHAnsi"/>
          <w:sz w:val="24"/>
          <w:szCs w:val="24"/>
          <w:lang w:val="en-US"/>
        </w:rPr>
        <w:t xml:space="preserve">depends on both their personality and the research subject </w:t>
      </w:r>
      <w:r w:rsidR="00246100" w:rsidRPr="00815A01">
        <w:rPr>
          <w:rFonts w:ascii="Calibri" w:hAnsi="Calibri" w:cs="Calibri"/>
          <w:sz w:val="24"/>
          <w:szCs w:val="24"/>
          <w:lang w:val="en-US"/>
        </w:rPr>
        <w:t>(LoIacono, Symonds &amp; Brown, 2016</w:t>
      </w:r>
      <w:r w:rsidR="00FF7BC0" w:rsidRPr="00815A01">
        <w:rPr>
          <w:rFonts w:ascii="Calibri" w:hAnsi="Calibri" w:cs="Calibri"/>
          <w:sz w:val="24"/>
          <w:szCs w:val="24"/>
          <w:lang w:val="en-US"/>
        </w:rPr>
        <w:t>;</w:t>
      </w:r>
      <w:r w:rsidR="00246100" w:rsidRPr="00815A01">
        <w:rPr>
          <w:rFonts w:ascii="Calibri" w:hAnsi="Calibri" w:cs="Calibri"/>
          <w:sz w:val="24"/>
          <w:szCs w:val="24"/>
          <w:lang w:val="en-US"/>
        </w:rPr>
        <w:t xml:space="preserve"> Deakin &amp; Wakefield, 2014: 610)</w:t>
      </w:r>
      <w:r w:rsidR="00733FDF" w:rsidRPr="00815A01">
        <w:rPr>
          <w:rFonts w:cstheme="minorHAnsi"/>
          <w:sz w:val="24"/>
          <w:szCs w:val="24"/>
          <w:lang w:val="en-US"/>
        </w:rPr>
        <w:t xml:space="preserve">; </w:t>
      </w:r>
      <w:r w:rsidRPr="00815A01">
        <w:rPr>
          <w:rFonts w:cstheme="minorHAnsi"/>
          <w:sz w:val="24"/>
          <w:szCs w:val="24"/>
          <w:lang w:val="en-US"/>
        </w:rPr>
        <w:t xml:space="preserve">also, </w:t>
      </w:r>
      <w:r w:rsidR="00246100" w:rsidRPr="00815A01">
        <w:rPr>
          <w:rFonts w:cstheme="minorHAnsi"/>
          <w:sz w:val="24"/>
          <w:szCs w:val="24"/>
          <w:lang w:val="en-US"/>
        </w:rPr>
        <w:t>where</w:t>
      </w:r>
      <w:r w:rsidRPr="00815A01">
        <w:rPr>
          <w:rFonts w:cstheme="minorHAnsi"/>
          <w:sz w:val="24"/>
          <w:szCs w:val="24"/>
          <w:lang w:val="en-US"/>
        </w:rPr>
        <w:t xml:space="preserve"> participant</w:t>
      </w:r>
      <w:r w:rsidR="00382D7F" w:rsidRPr="00815A01">
        <w:rPr>
          <w:rFonts w:cstheme="minorHAnsi"/>
          <w:sz w:val="24"/>
          <w:szCs w:val="24"/>
          <w:lang w:val="en-US"/>
        </w:rPr>
        <w:t>s</w:t>
      </w:r>
      <w:r w:rsidRPr="00815A01">
        <w:rPr>
          <w:rFonts w:cstheme="minorHAnsi"/>
          <w:sz w:val="24"/>
          <w:szCs w:val="24"/>
          <w:lang w:val="en-US"/>
        </w:rPr>
        <w:t xml:space="preserve"> </w:t>
      </w:r>
      <w:r w:rsidR="00382D7F" w:rsidRPr="00815A01">
        <w:rPr>
          <w:rFonts w:cstheme="minorHAnsi"/>
          <w:sz w:val="24"/>
          <w:szCs w:val="24"/>
          <w:lang w:val="en-US"/>
        </w:rPr>
        <w:t xml:space="preserve">are hesitant to share </w:t>
      </w:r>
      <w:r w:rsidR="00BA35C4" w:rsidRPr="00815A01">
        <w:rPr>
          <w:rFonts w:cstheme="minorHAnsi"/>
          <w:sz w:val="24"/>
          <w:szCs w:val="24"/>
          <w:lang w:val="en-US"/>
        </w:rPr>
        <w:t xml:space="preserve">personal information, </w:t>
      </w:r>
      <w:r w:rsidRPr="00815A01">
        <w:rPr>
          <w:rFonts w:cstheme="minorHAnsi"/>
          <w:sz w:val="24"/>
          <w:szCs w:val="24"/>
          <w:lang w:val="en-US"/>
        </w:rPr>
        <w:t>th</w:t>
      </w:r>
      <w:r w:rsidR="00382D7F" w:rsidRPr="00815A01">
        <w:rPr>
          <w:rFonts w:cstheme="minorHAnsi"/>
          <w:sz w:val="24"/>
          <w:szCs w:val="24"/>
          <w:lang w:val="en-US"/>
        </w:rPr>
        <w:t>is</w:t>
      </w:r>
      <w:r w:rsidRPr="00815A01">
        <w:rPr>
          <w:rFonts w:cstheme="minorHAnsi"/>
          <w:sz w:val="24"/>
          <w:szCs w:val="24"/>
          <w:lang w:val="en-US"/>
        </w:rPr>
        <w:t xml:space="preserve"> could be </w:t>
      </w:r>
      <w:r w:rsidR="00382D7F" w:rsidRPr="00815A01">
        <w:rPr>
          <w:rFonts w:cstheme="minorHAnsi"/>
          <w:sz w:val="24"/>
          <w:szCs w:val="24"/>
          <w:lang w:val="en-US"/>
        </w:rPr>
        <w:t xml:space="preserve">attributed </w:t>
      </w:r>
      <w:r w:rsidRPr="00815A01">
        <w:rPr>
          <w:rFonts w:cstheme="minorHAnsi"/>
          <w:sz w:val="24"/>
          <w:szCs w:val="24"/>
          <w:lang w:val="en-US"/>
        </w:rPr>
        <w:t xml:space="preserve">to the means </w:t>
      </w:r>
      <w:r w:rsidR="00382D7F" w:rsidRPr="00815A01">
        <w:rPr>
          <w:rFonts w:cstheme="minorHAnsi"/>
          <w:sz w:val="24"/>
          <w:szCs w:val="24"/>
          <w:lang w:val="en-US"/>
        </w:rPr>
        <w:t xml:space="preserve">used </w:t>
      </w:r>
      <w:r w:rsidRPr="00815A01">
        <w:rPr>
          <w:rFonts w:cstheme="minorHAnsi"/>
          <w:sz w:val="24"/>
          <w:szCs w:val="24"/>
          <w:lang w:val="en-US"/>
        </w:rPr>
        <w:t xml:space="preserve">and not </w:t>
      </w:r>
      <w:r w:rsidR="00382D7F" w:rsidRPr="00815A01">
        <w:rPr>
          <w:rFonts w:cstheme="minorHAnsi"/>
          <w:sz w:val="24"/>
          <w:szCs w:val="24"/>
          <w:lang w:val="en-US"/>
        </w:rPr>
        <w:t xml:space="preserve">to the quality of </w:t>
      </w:r>
      <w:r w:rsidRPr="00815A01">
        <w:rPr>
          <w:rFonts w:cstheme="minorHAnsi"/>
          <w:sz w:val="24"/>
          <w:szCs w:val="24"/>
          <w:lang w:val="en-US"/>
        </w:rPr>
        <w:t>their relationship with researcher</w:t>
      </w:r>
      <w:r w:rsidR="00382D7F" w:rsidRPr="00815A01">
        <w:rPr>
          <w:rFonts w:cstheme="minorHAnsi"/>
          <w:sz w:val="24"/>
          <w:szCs w:val="24"/>
          <w:lang w:val="en-US"/>
        </w:rPr>
        <w:t>s</w:t>
      </w:r>
      <w:r w:rsidRPr="00815A01">
        <w:rPr>
          <w:rFonts w:cstheme="minorHAnsi"/>
          <w:sz w:val="24"/>
          <w:szCs w:val="24"/>
          <w:lang w:val="en-US"/>
        </w:rPr>
        <w:t xml:space="preserve"> or </w:t>
      </w:r>
      <w:r w:rsidR="00382D7F" w:rsidRPr="00815A01">
        <w:rPr>
          <w:rFonts w:cstheme="minorHAnsi"/>
          <w:sz w:val="24"/>
          <w:szCs w:val="24"/>
          <w:lang w:val="en-US"/>
        </w:rPr>
        <w:t xml:space="preserve">lack of </w:t>
      </w:r>
      <w:r w:rsidRPr="00815A01">
        <w:rPr>
          <w:rFonts w:cstheme="minorHAnsi"/>
          <w:sz w:val="24"/>
          <w:szCs w:val="24"/>
          <w:lang w:val="en-US"/>
        </w:rPr>
        <w:t xml:space="preserve">trust </w:t>
      </w:r>
      <w:r w:rsidR="00246100" w:rsidRPr="00815A01">
        <w:rPr>
          <w:rFonts w:ascii="Calibri" w:hAnsi="Calibri" w:cs="Calibri"/>
          <w:sz w:val="24"/>
          <w:szCs w:val="24"/>
          <w:lang w:val="en-US"/>
        </w:rPr>
        <w:t>(LoIacono, Symonds &amp; Brown, 2016)</w:t>
      </w:r>
      <w:r w:rsidR="00733FDF" w:rsidRPr="00815A01">
        <w:rPr>
          <w:rFonts w:cstheme="minorHAnsi"/>
          <w:sz w:val="24"/>
          <w:szCs w:val="24"/>
          <w:lang w:val="en-US"/>
        </w:rPr>
        <w:t>.</w:t>
      </w:r>
    </w:p>
    <w:p w14:paraId="24E2D3B3" w14:textId="219E754B" w:rsidR="002E7A6F" w:rsidRPr="00815A01" w:rsidRDefault="00711991" w:rsidP="00C4245D">
      <w:pPr>
        <w:shd w:val="clear" w:color="auto" w:fill="FFFFFF" w:themeFill="background1"/>
        <w:spacing w:line="480" w:lineRule="auto"/>
        <w:jc w:val="both"/>
        <w:rPr>
          <w:rFonts w:cstheme="minorHAnsi"/>
          <w:bCs/>
          <w:sz w:val="24"/>
          <w:szCs w:val="24"/>
          <w:lang w:val="en-US"/>
        </w:rPr>
      </w:pPr>
      <w:r w:rsidRPr="00815A01">
        <w:rPr>
          <w:rFonts w:cstheme="minorHAnsi"/>
          <w:bCs/>
          <w:sz w:val="24"/>
          <w:szCs w:val="24"/>
          <w:lang w:val="en-US"/>
        </w:rPr>
        <w:lastRenderedPageBreak/>
        <w:t>In the present research two paths have been followed to build a positive researchers</w:t>
      </w:r>
      <w:r w:rsidR="00975C4A" w:rsidRPr="00815A01">
        <w:rPr>
          <w:rFonts w:cstheme="minorHAnsi"/>
          <w:bCs/>
          <w:sz w:val="24"/>
          <w:szCs w:val="24"/>
          <w:lang w:val="en-US"/>
        </w:rPr>
        <w:t>’</w:t>
      </w:r>
      <w:r w:rsidRPr="00815A01">
        <w:rPr>
          <w:rFonts w:cstheme="minorHAnsi"/>
          <w:bCs/>
          <w:sz w:val="24"/>
          <w:szCs w:val="24"/>
          <w:lang w:val="en-US"/>
        </w:rPr>
        <w:t xml:space="preserve"> / participants</w:t>
      </w:r>
      <w:r w:rsidR="00975C4A" w:rsidRPr="00815A01">
        <w:rPr>
          <w:rFonts w:cstheme="minorHAnsi"/>
          <w:bCs/>
          <w:sz w:val="24"/>
          <w:szCs w:val="24"/>
          <w:lang w:val="en-US"/>
        </w:rPr>
        <w:t>’</w:t>
      </w:r>
      <w:r w:rsidRPr="00815A01">
        <w:rPr>
          <w:rFonts w:cstheme="minorHAnsi"/>
          <w:bCs/>
          <w:sz w:val="24"/>
          <w:szCs w:val="24"/>
          <w:lang w:val="en-US"/>
        </w:rPr>
        <w:t xml:space="preserve"> relationship</w:t>
      </w:r>
      <w:r w:rsidR="002E7A6F" w:rsidRPr="00815A01">
        <w:rPr>
          <w:rFonts w:cstheme="minorHAnsi"/>
          <w:bCs/>
          <w:sz w:val="24"/>
          <w:szCs w:val="24"/>
          <w:lang w:val="en-US"/>
        </w:rPr>
        <w:t xml:space="preserve">. First, participants were </w:t>
      </w:r>
      <w:r w:rsidRPr="00815A01">
        <w:rPr>
          <w:rFonts w:cstheme="minorHAnsi"/>
          <w:bCs/>
          <w:sz w:val="24"/>
          <w:szCs w:val="24"/>
          <w:lang w:val="en-US"/>
        </w:rPr>
        <w:t>contact</w:t>
      </w:r>
      <w:r w:rsidR="002E7A6F" w:rsidRPr="00815A01">
        <w:rPr>
          <w:rFonts w:cstheme="minorHAnsi"/>
          <w:bCs/>
          <w:sz w:val="24"/>
          <w:szCs w:val="24"/>
          <w:lang w:val="en-US"/>
        </w:rPr>
        <w:t xml:space="preserve">ed via an </w:t>
      </w:r>
      <w:r w:rsidRPr="00815A01">
        <w:rPr>
          <w:rFonts w:cstheme="minorHAnsi"/>
          <w:bCs/>
          <w:sz w:val="24"/>
          <w:szCs w:val="24"/>
          <w:lang w:val="en-US"/>
        </w:rPr>
        <w:t>organi</w:t>
      </w:r>
      <w:r w:rsidR="002642D2" w:rsidRPr="00815A01">
        <w:rPr>
          <w:rFonts w:cstheme="minorHAnsi"/>
          <w:bCs/>
          <w:sz w:val="24"/>
          <w:szCs w:val="24"/>
          <w:lang w:val="en-US"/>
        </w:rPr>
        <w:t>s</w:t>
      </w:r>
      <w:r w:rsidRPr="00815A01">
        <w:rPr>
          <w:rFonts w:cstheme="minorHAnsi"/>
          <w:bCs/>
          <w:sz w:val="24"/>
          <w:szCs w:val="24"/>
          <w:lang w:val="en-US"/>
        </w:rPr>
        <w:t xml:space="preserve">ation </w:t>
      </w:r>
      <w:r w:rsidR="000B2714" w:rsidRPr="00815A01">
        <w:rPr>
          <w:rFonts w:cstheme="minorHAnsi"/>
          <w:bCs/>
          <w:sz w:val="24"/>
          <w:szCs w:val="24"/>
          <w:lang w:val="en-US"/>
        </w:rPr>
        <w:t xml:space="preserve">that / </w:t>
      </w:r>
      <w:r w:rsidRPr="00815A01">
        <w:rPr>
          <w:rFonts w:cstheme="minorHAnsi"/>
          <w:bCs/>
          <w:sz w:val="24"/>
          <w:szCs w:val="24"/>
          <w:lang w:val="en-US"/>
        </w:rPr>
        <w:t>by people who</w:t>
      </w:r>
      <w:r w:rsidR="002E7A6F" w:rsidRPr="00815A01">
        <w:rPr>
          <w:rFonts w:cstheme="minorHAnsi"/>
          <w:bCs/>
          <w:sz w:val="24"/>
          <w:szCs w:val="24"/>
          <w:lang w:val="en-US"/>
        </w:rPr>
        <w:t xml:space="preserve"> they already knew and collaborat</w:t>
      </w:r>
      <w:r w:rsidRPr="00815A01">
        <w:rPr>
          <w:rFonts w:cstheme="minorHAnsi"/>
          <w:bCs/>
          <w:sz w:val="24"/>
          <w:szCs w:val="24"/>
          <w:lang w:val="en-US"/>
        </w:rPr>
        <w:t>ed</w:t>
      </w:r>
      <w:r w:rsidR="002E7A6F" w:rsidRPr="00815A01">
        <w:rPr>
          <w:rFonts w:cstheme="minorHAnsi"/>
          <w:bCs/>
          <w:sz w:val="24"/>
          <w:szCs w:val="24"/>
          <w:lang w:val="en-US"/>
        </w:rPr>
        <w:t xml:space="preserve">, </w:t>
      </w:r>
      <w:r w:rsidR="00DF1568" w:rsidRPr="00815A01">
        <w:rPr>
          <w:rFonts w:cstheme="minorHAnsi"/>
          <w:bCs/>
          <w:sz w:val="24"/>
          <w:szCs w:val="24"/>
          <w:lang w:val="en-US"/>
        </w:rPr>
        <w:t xml:space="preserve">initially informed of the research and </w:t>
      </w:r>
      <w:r w:rsidRPr="00815A01">
        <w:rPr>
          <w:rFonts w:cstheme="minorHAnsi"/>
          <w:bCs/>
          <w:sz w:val="24"/>
          <w:szCs w:val="24"/>
          <w:lang w:val="en-US"/>
        </w:rPr>
        <w:t xml:space="preserve">invited to visit a place </w:t>
      </w:r>
      <w:r w:rsidR="002E7A6F" w:rsidRPr="00815A01">
        <w:rPr>
          <w:rFonts w:cstheme="minorHAnsi"/>
          <w:bCs/>
          <w:sz w:val="24"/>
          <w:szCs w:val="24"/>
          <w:lang w:val="en-US"/>
        </w:rPr>
        <w:t xml:space="preserve">familiar to them. Second, the </w:t>
      </w:r>
      <w:r w:rsidR="00DF1568" w:rsidRPr="00815A01">
        <w:rPr>
          <w:rFonts w:cstheme="minorHAnsi"/>
          <w:bCs/>
          <w:sz w:val="24"/>
          <w:szCs w:val="24"/>
          <w:lang w:val="en-US"/>
        </w:rPr>
        <w:t xml:space="preserve">research </w:t>
      </w:r>
      <w:r w:rsidR="002E7A6F" w:rsidRPr="00815A01">
        <w:rPr>
          <w:rFonts w:cstheme="minorHAnsi"/>
          <w:bCs/>
          <w:sz w:val="24"/>
          <w:szCs w:val="24"/>
          <w:lang w:val="en-US"/>
        </w:rPr>
        <w:t>coordinator welcomed participants</w:t>
      </w:r>
      <w:r w:rsidRPr="00815A01">
        <w:rPr>
          <w:rFonts w:cstheme="minorHAnsi"/>
          <w:bCs/>
          <w:sz w:val="24"/>
          <w:szCs w:val="24"/>
          <w:lang w:val="en-US"/>
        </w:rPr>
        <w:t xml:space="preserve"> in person</w:t>
      </w:r>
      <w:r w:rsidR="002E7A6F" w:rsidRPr="00815A01">
        <w:rPr>
          <w:rFonts w:cstheme="minorHAnsi"/>
          <w:bCs/>
          <w:sz w:val="24"/>
          <w:szCs w:val="24"/>
          <w:lang w:val="en-US"/>
        </w:rPr>
        <w:t xml:space="preserve">, explained to them the purposes of the research and introduced them to the researchers (who were present online). The fact that the </w:t>
      </w:r>
      <w:r w:rsidR="00DF1568" w:rsidRPr="00815A01">
        <w:rPr>
          <w:rFonts w:cstheme="minorHAnsi"/>
          <w:bCs/>
          <w:sz w:val="24"/>
          <w:szCs w:val="24"/>
          <w:lang w:val="en-US"/>
        </w:rPr>
        <w:t xml:space="preserve">interviewing </w:t>
      </w:r>
      <w:r w:rsidR="002E7A6F" w:rsidRPr="00815A01">
        <w:rPr>
          <w:rFonts w:cstheme="minorHAnsi"/>
          <w:bCs/>
          <w:sz w:val="24"/>
          <w:szCs w:val="24"/>
          <w:lang w:val="en-US"/>
        </w:rPr>
        <w:t>researchers were two allow</w:t>
      </w:r>
      <w:r w:rsidR="000B2714" w:rsidRPr="00815A01">
        <w:rPr>
          <w:rFonts w:cstheme="minorHAnsi"/>
          <w:bCs/>
          <w:sz w:val="24"/>
          <w:szCs w:val="24"/>
          <w:lang w:val="en-US"/>
        </w:rPr>
        <w:t>ed</w:t>
      </w:r>
      <w:r w:rsidR="002E7A6F" w:rsidRPr="00815A01">
        <w:rPr>
          <w:rFonts w:cstheme="minorHAnsi"/>
          <w:bCs/>
          <w:sz w:val="24"/>
          <w:szCs w:val="24"/>
          <w:lang w:val="en-US"/>
        </w:rPr>
        <w:t xml:space="preserve"> </w:t>
      </w:r>
      <w:r w:rsidR="000B2714" w:rsidRPr="00815A01">
        <w:rPr>
          <w:rFonts w:cstheme="minorHAnsi"/>
          <w:bCs/>
          <w:sz w:val="24"/>
          <w:szCs w:val="24"/>
          <w:lang w:val="en-US"/>
        </w:rPr>
        <w:t xml:space="preserve">participants </w:t>
      </w:r>
      <w:r w:rsidR="002E7A6F" w:rsidRPr="00815A01">
        <w:rPr>
          <w:rFonts w:cstheme="minorHAnsi"/>
          <w:bCs/>
          <w:sz w:val="24"/>
          <w:szCs w:val="24"/>
          <w:lang w:val="en-US"/>
        </w:rPr>
        <w:t>to experience the procedure more as a</w:t>
      </w:r>
      <w:r w:rsidR="00DF1568" w:rsidRPr="00815A01">
        <w:rPr>
          <w:rFonts w:cstheme="minorHAnsi"/>
          <w:bCs/>
          <w:sz w:val="24"/>
          <w:szCs w:val="24"/>
          <w:lang w:val="en-US"/>
        </w:rPr>
        <w:t>n open</w:t>
      </w:r>
      <w:r w:rsidR="002E7A6F" w:rsidRPr="00815A01">
        <w:rPr>
          <w:rFonts w:cstheme="minorHAnsi"/>
          <w:bCs/>
          <w:sz w:val="24"/>
          <w:szCs w:val="24"/>
          <w:lang w:val="en-US"/>
        </w:rPr>
        <w:t xml:space="preserve"> discussion and less as a</w:t>
      </w:r>
      <w:r w:rsidR="00DF1568" w:rsidRPr="00815A01">
        <w:rPr>
          <w:rFonts w:cstheme="minorHAnsi"/>
          <w:bCs/>
          <w:sz w:val="24"/>
          <w:szCs w:val="24"/>
          <w:lang w:val="en-US"/>
        </w:rPr>
        <w:t xml:space="preserve"> </w:t>
      </w:r>
      <w:r w:rsidR="000B2714" w:rsidRPr="00815A01">
        <w:rPr>
          <w:rFonts w:cstheme="minorHAnsi"/>
          <w:bCs/>
          <w:sz w:val="24"/>
          <w:szCs w:val="24"/>
          <w:lang w:val="en-US"/>
        </w:rPr>
        <w:t xml:space="preserve">formal </w:t>
      </w:r>
      <w:r w:rsidR="002E7A6F" w:rsidRPr="00815A01">
        <w:rPr>
          <w:rFonts w:cstheme="minorHAnsi"/>
          <w:bCs/>
          <w:sz w:val="24"/>
          <w:szCs w:val="24"/>
          <w:lang w:val="en-US"/>
        </w:rPr>
        <w:t>interview.</w:t>
      </w:r>
    </w:p>
    <w:p w14:paraId="2CE03F30" w14:textId="5F5832CD" w:rsidR="002E7A6F" w:rsidRPr="00815A01" w:rsidRDefault="00DF1568"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R</w:t>
      </w:r>
      <w:r w:rsidR="002E7A6F" w:rsidRPr="00815A01">
        <w:rPr>
          <w:rFonts w:cstheme="minorHAnsi"/>
          <w:sz w:val="24"/>
          <w:szCs w:val="24"/>
          <w:lang w:val="en-US"/>
        </w:rPr>
        <w:t>elevant literature</w:t>
      </w:r>
      <w:r w:rsidRPr="00815A01">
        <w:rPr>
          <w:rFonts w:cstheme="minorHAnsi"/>
          <w:sz w:val="24"/>
          <w:szCs w:val="24"/>
          <w:lang w:val="en-US"/>
        </w:rPr>
        <w:t xml:space="preserve"> shows that</w:t>
      </w:r>
      <w:r w:rsidR="002E7A6F" w:rsidRPr="00815A01">
        <w:rPr>
          <w:rFonts w:cstheme="minorHAnsi"/>
          <w:sz w:val="24"/>
          <w:szCs w:val="24"/>
          <w:lang w:val="en-US"/>
        </w:rPr>
        <w:t xml:space="preserve"> </w:t>
      </w:r>
      <w:r w:rsidRPr="00815A01">
        <w:rPr>
          <w:rFonts w:cstheme="minorHAnsi"/>
          <w:sz w:val="24"/>
          <w:szCs w:val="24"/>
          <w:lang w:val="en-US"/>
        </w:rPr>
        <w:t xml:space="preserve">the </w:t>
      </w:r>
      <w:r w:rsidR="002E7A6F" w:rsidRPr="00815A01">
        <w:rPr>
          <w:rFonts w:cstheme="minorHAnsi"/>
          <w:sz w:val="24"/>
          <w:szCs w:val="24"/>
          <w:lang w:val="en-US"/>
        </w:rPr>
        <w:t xml:space="preserve">familiarity between </w:t>
      </w:r>
      <w:r w:rsidR="008345D7" w:rsidRPr="00815A01">
        <w:rPr>
          <w:rFonts w:cstheme="minorHAnsi"/>
          <w:sz w:val="24"/>
          <w:szCs w:val="24"/>
          <w:lang w:val="en-US"/>
        </w:rPr>
        <w:t xml:space="preserve">a </w:t>
      </w:r>
      <w:r w:rsidR="002E7A6F" w:rsidRPr="00815A01">
        <w:rPr>
          <w:rFonts w:cstheme="minorHAnsi"/>
          <w:sz w:val="24"/>
          <w:szCs w:val="24"/>
          <w:lang w:val="en-US"/>
        </w:rPr>
        <w:t xml:space="preserve">researcher and </w:t>
      </w:r>
      <w:r w:rsidR="008345D7" w:rsidRPr="00815A01">
        <w:rPr>
          <w:rFonts w:cstheme="minorHAnsi"/>
          <w:sz w:val="24"/>
          <w:szCs w:val="24"/>
          <w:lang w:val="en-US"/>
        </w:rPr>
        <w:t xml:space="preserve">a </w:t>
      </w:r>
      <w:r w:rsidR="002E7A6F" w:rsidRPr="00815A01">
        <w:rPr>
          <w:rFonts w:cstheme="minorHAnsi"/>
          <w:sz w:val="24"/>
          <w:szCs w:val="24"/>
          <w:lang w:val="en-US"/>
        </w:rPr>
        <w:t>participant might be affected also by various technical problems that could emerge during the interview</w:t>
      </w:r>
      <w:r w:rsidR="00F0336A" w:rsidRPr="00815A01">
        <w:rPr>
          <w:rFonts w:cstheme="minorHAnsi"/>
          <w:sz w:val="24"/>
          <w:szCs w:val="24"/>
          <w:lang w:val="en-US"/>
        </w:rPr>
        <w:t xml:space="preserve"> </w:t>
      </w:r>
      <w:r w:rsidR="00F0336A" w:rsidRPr="00815A01">
        <w:rPr>
          <w:rFonts w:ascii="Calibri" w:hAnsi="Calibri" w:cs="Calibri"/>
          <w:sz w:val="24"/>
          <w:szCs w:val="24"/>
          <w:lang w:val="en-US"/>
        </w:rPr>
        <w:t>(LoIacono, Symonds &amp; Brown, 2016)</w:t>
      </w:r>
      <w:r w:rsidR="002E7A6F" w:rsidRPr="00815A01">
        <w:rPr>
          <w:rFonts w:cstheme="minorHAnsi"/>
          <w:sz w:val="24"/>
          <w:szCs w:val="24"/>
          <w:lang w:val="en-US"/>
        </w:rPr>
        <w:t>.</w:t>
      </w:r>
      <w:r w:rsidR="00975C4A" w:rsidRPr="00815A01">
        <w:rPr>
          <w:rFonts w:cstheme="minorHAnsi"/>
          <w:sz w:val="24"/>
          <w:szCs w:val="24"/>
          <w:lang w:val="en-US"/>
        </w:rPr>
        <w:t xml:space="preserve"> </w:t>
      </w:r>
      <w:r w:rsidR="008345D7" w:rsidRPr="00815A01">
        <w:rPr>
          <w:rFonts w:cstheme="minorHAnsi"/>
          <w:sz w:val="24"/>
          <w:szCs w:val="24"/>
          <w:lang w:val="en-US"/>
        </w:rPr>
        <w:t>Connectivity delays and low</w:t>
      </w:r>
      <w:r w:rsidR="002E7A6F" w:rsidRPr="00815A01">
        <w:rPr>
          <w:rFonts w:cstheme="minorHAnsi"/>
          <w:sz w:val="24"/>
          <w:szCs w:val="24"/>
          <w:lang w:val="en-US"/>
        </w:rPr>
        <w:t xml:space="preserve"> visual or audio quality, the distance from the microphone, sounds from the environment, are the most common problems that arise</w:t>
      </w:r>
      <w:r w:rsidR="00F0336A" w:rsidRPr="00815A01">
        <w:rPr>
          <w:rFonts w:cstheme="minorHAnsi"/>
          <w:sz w:val="24"/>
          <w:szCs w:val="24"/>
          <w:lang w:val="en-US"/>
        </w:rPr>
        <w:t xml:space="preserve"> </w:t>
      </w:r>
      <w:r w:rsidR="00F0336A" w:rsidRPr="00815A01">
        <w:rPr>
          <w:rFonts w:ascii="Calibri" w:hAnsi="Calibri" w:cs="Calibri"/>
          <w:sz w:val="24"/>
          <w:szCs w:val="24"/>
          <w:lang w:val="en-US"/>
        </w:rPr>
        <w:t>(Seitz, 2016: 231</w:t>
      </w:r>
      <w:r w:rsidR="00FF7BC0" w:rsidRPr="00815A01">
        <w:rPr>
          <w:rFonts w:ascii="Calibri" w:hAnsi="Calibri" w:cs="Calibri"/>
          <w:sz w:val="24"/>
          <w:szCs w:val="24"/>
          <w:lang w:val="en-US"/>
        </w:rPr>
        <w:t>;</w:t>
      </w:r>
      <w:r w:rsidR="00F0336A" w:rsidRPr="00815A01">
        <w:rPr>
          <w:rFonts w:ascii="Calibri" w:hAnsi="Calibri" w:cs="Calibri"/>
          <w:sz w:val="24"/>
          <w:szCs w:val="24"/>
          <w:lang w:val="en-US"/>
        </w:rPr>
        <w:t xml:space="preserve"> Sullivan, 2012: 59</w:t>
      </w:r>
      <w:r w:rsidR="00F0336A" w:rsidRPr="00815A01">
        <w:rPr>
          <w:rFonts w:cstheme="minorHAnsi"/>
          <w:sz w:val="24"/>
          <w:szCs w:val="24"/>
          <w:lang w:val="en-US"/>
        </w:rPr>
        <w:t>)</w:t>
      </w:r>
      <w:r w:rsidR="002E7A6F" w:rsidRPr="00815A01">
        <w:rPr>
          <w:rFonts w:cstheme="minorHAnsi"/>
          <w:sz w:val="24"/>
          <w:szCs w:val="24"/>
          <w:lang w:val="en-US"/>
        </w:rPr>
        <w:t xml:space="preserve">. For those cases the researcher should have a back-up plan, for example continuing the interview only with sound or using chat, or to re-schedule the interview in cases </w:t>
      </w:r>
      <w:r w:rsidR="00D6525C" w:rsidRPr="00815A01">
        <w:rPr>
          <w:rFonts w:cstheme="minorHAnsi"/>
          <w:sz w:val="24"/>
          <w:szCs w:val="24"/>
          <w:lang w:val="en-US"/>
        </w:rPr>
        <w:t>where</w:t>
      </w:r>
      <w:r w:rsidR="002E7A6F" w:rsidRPr="00815A01">
        <w:rPr>
          <w:rFonts w:cstheme="minorHAnsi"/>
          <w:sz w:val="24"/>
          <w:szCs w:val="24"/>
          <w:lang w:val="en-US"/>
        </w:rPr>
        <w:t xml:space="preserve"> the technical problem might interfere with the quality of the data collected</w:t>
      </w:r>
      <w:r w:rsidR="00F0336A" w:rsidRPr="00815A01">
        <w:rPr>
          <w:rFonts w:cstheme="minorHAnsi"/>
          <w:sz w:val="24"/>
          <w:szCs w:val="24"/>
          <w:lang w:val="en-US"/>
        </w:rPr>
        <w:t xml:space="preserve"> </w:t>
      </w:r>
      <w:r w:rsidR="00F0336A" w:rsidRPr="00815A01">
        <w:rPr>
          <w:rFonts w:ascii="Calibri" w:hAnsi="Calibri" w:cs="Calibri"/>
          <w:sz w:val="24"/>
          <w:szCs w:val="24"/>
          <w:lang w:val="en-US"/>
        </w:rPr>
        <w:t xml:space="preserve">(Deakin &amp; Wakefield, 2014: 611∙ Hanna, 2012: 241∙ Salmons, </w:t>
      </w:r>
      <w:r w:rsidR="000612F5" w:rsidRPr="00815A01">
        <w:rPr>
          <w:rFonts w:ascii="Calibri" w:hAnsi="Calibri" w:cs="Calibri"/>
          <w:sz w:val="24"/>
          <w:szCs w:val="24"/>
          <w:lang w:val="en-US"/>
        </w:rPr>
        <w:t>2012</w:t>
      </w:r>
      <w:r w:rsidR="00F0336A" w:rsidRPr="00815A01">
        <w:rPr>
          <w:rFonts w:ascii="Calibri" w:hAnsi="Calibri" w:cs="Calibri"/>
          <w:sz w:val="24"/>
          <w:szCs w:val="24"/>
          <w:lang w:val="en-US"/>
        </w:rPr>
        <w:t>: 26-27∙ Sullivan, 2012: 59∙ Fox, Morris &amp; Rumsey, 2007: 545)</w:t>
      </w:r>
      <w:r w:rsidR="00733FDF" w:rsidRPr="00815A01">
        <w:rPr>
          <w:rFonts w:cstheme="minorHAnsi"/>
          <w:sz w:val="24"/>
          <w:szCs w:val="24"/>
          <w:lang w:val="en-US"/>
        </w:rPr>
        <w:t>.</w:t>
      </w:r>
    </w:p>
    <w:p w14:paraId="31E4E104" w14:textId="67BCCA82" w:rsidR="002E7A6F" w:rsidRPr="00815A01" w:rsidRDefault="008345D7" w:rsidP="00C4245D">
      <w:pPr>
        <w:shd w:val="clear" w:color="auto" w:fill="FFFFFF" w:themeFill="background1"/>
        <w:spacing w:line="480" w:lineRule="auto"/>
        <w:jc w:val="both"/>
        <w:rPr>
          <w:rFonts w:cstheme="minorHAnsi"/>
          <w:bCs/>
          <w:sz w:val="24"/>
          <w:szCs w:val="24"/>
          <w:lang w:val="en-US"/>
        </w:rPr>
      </w:pPr>
      <w:r w:rsidRPr="00815A01">
        <w:rPr>
          <w:rFonts w:cstheme="minorHAnsi"/>
          <w:bCs/>
          <w:sz w:val="24"/>
          <w:szCs w:val="24"/>
          <w:lang w:val="en-US"/>
        </w:rPr>
        <w:t>T</w:t>
      </w:r>
      <w:r w:rsidR="002E7A6F" w:rsidRPr="00815A01">
        <w:rPr>
          <w:rFonts w:cstheme="minorHAnsi"/>
          <w:bCs/>
          <w:sz w:val="24"/>
          <w:szCs w:val="24"/>
          <w:lang w:val="en-US"/>
        </w:rPr>
        <w:t xml:space="preserve">o address </w:t>
      </w:r>
      <w:r w:rsidRPr="00815A01">
        <w:rPr>
          <w:rFonts w:cstheme="minorHAnsi"/>
          <w:bCs/>
          <w:sz w:val="24"/>
          <w:szCs w:val="24"/>
          <w:lang w:val="en-US"/>
        </w:rPr>
        <w:t xml:space="preserve">assumed </w:t>
      </w:r>
      <w:r w:rsidR="002E7A6F" w:rsidRPr="00815A01">
        <w:rPr>
          <w:rFonts w:cstheme="minorHAnsi"/>
          <w:bCs/>
          <w:sz w:val="24"/>
          <w:szCs w:val="24"/>
          <w:lang w:val="en-US"/>
        </w:rPr>
        <w:t xml:space="preserve">technical issues the </w:t>
      </w:r>
      <w:r w:rsidR="003C4443" w:rsidRPr="00815A01">
        <w:rPr>
          <w:rFonts w:cstheme="minorHAnsi"/>
          <w:bCs/>
          <w:sz w:val="24"/>
          <w:szCs w:val="24"/>
          <w:lang w:val="en-US"/>
        </w:rPr>
        <w:t xml:space="preserve">two </w:t>
      </w:r>
      <w:r w:rsidR="002E7A6F" w:rsidRPr="00815A01">
        <w:rPr>
          <w:rFonts w:cstheme="minorHAnsi"/>
          <w:bCs/>
          <w:sz w:val="24"/>
          <w:szCs w:val="24"/>
          <w:lang w:val="en-US"/>
        </w:rPr>
        <w:t xml:space="preserve">researchers changed roles, being either </w:t>
      </w:r>
      <w:r w:rsidR="000B2714" w:rsidRPr="00815A01">
        <w:rPr>
          <w:rFonts w:cstheme="minorHAnsi"/>
          <w:bCs/>
          <w:sz w:val="24"/>
          <w:szCs w:val="24"/>
          <w:lang w:val="en-US"/>
        </w:rPr>
        <w:t xml:space="preserve">interviewer </w:t>
      </w:r>
      <w:r w:rsidR="002E7A6F" w:rsidRPr="00815A01">
        <w:rPr>
          <w:rFonts w:cstheme="minorHAnsi"/>
          <w:bCs/>
          <w:sz w:val="24"/>
          <w:szCs w:val="24"/>
          <w:lang w:val="en-US"/>
        </w:rPr>
        <w:t xml:space="preserve">or </w:t>
      </w:r>
      <w:r w:rsidR="000B2714" w:rsidRPr="00815A01">
        <w:rPr>
          <w:rFonts w:cstheme="minorHAnsi"/>
          <w:bCs/>
          <w:sz w:val="24"/>
          <w:szCs w:val="24"/>
          <w:lang w:val="en-US"/>
        </w:rPr>
        <w:t xml:space="preserve">interviewer </w:t>
      </w:r>
      <w:r w:rsidR="002E7A6F" w:rsidRPr="00815A01">
        <w:rPr>
          <w:rFonts w:cstheme="minorHAnsi"/>
          <w:bCs/>
          <w:sz w:val="24"/>
          <w:szCs w:val="24"/>
          <w:lang w:val="en-US"/>
        </w:rPr>
        <w:t xml:space="preserve">assistant. The assistant was in charge of the technical aspects of the procedure, following up with the conversation and recording. Furthermore, the coordinator of the research was present, </w:t>
      </w:r>
      <w:r w:rsidRPr="00815A01">
        <w:rPr>
          <w:rFonts w:cstheme="minorHAnsi"/>
          <w:bCs/>
          <w:sz w:val="24"/>
          <w:szCs w:val="24"/>
          <w:lang w:val="en-US"/>
        </w:rPr>
        <w:t xml:space="preserve">next to the </w:t>
      </w:r>
      <w:r w:rsidR="002E7A6F" w:rsidRPr="00815A01">
        <w:rPr>
          <w:rFonts w:cstheme="minorHAnsi"/>
          <w:bCs/>
          <w:sz w:val="24"/>
          <w:szCs w:val="24"/>
          <w:lang w:val="en-US"/>
        </w:rPr>
        <w:t xml:space="preserve">interview room, </w:t>
      </w:r>
      <w:r w:rsidRPr="00815A01">
        <w:rPr>
          <w:rFonts w:cstheme="minorHAnsi"/>
          <w:bCs/>
          <w:sz w:val="24"/>
          <w:szCs w:val="24"/>
          <w:lang w:val="en-US"/>
        </w:rPr>
        <w:t xml:space="preserve">ready </w:t>
      </w:r>
      <w:r w:rsidR="002E7A6F" w:rsidRPr="00815A01">
        <w:rPr>
          <w:rFonts w:cstheme="minorHAnsi"/>
          <w:bCs/>
          <w:sz w:val="24"/>
          <w:szCs w:val="24"/>
          <w:lang w:val="en-US"/>
        </w:rPr>
        <w:t xml:space="preserve">to assist in cases </w:t>
      </w:r>
      <w:r w:rsidR="00D6525C" w:rsidRPr="00815A01">
        <w:rPr>
          <w:rFonts w:cstheme="minorHAnsi"/>
          <w:bCs/>
          <w:sz w:val="24"/>
          <w:szCs w:val="24"/>
          <w:lang w:val="en-US"/>
        </w:rPr>
        <w:t>where</w:t>
      </w:r>
      <w:r w:rsidR="002E7A6F" w:rsidRPr="00815A01">
        <w:rPr>
          <w:rFonts w:cstheme="minorHAnsi"/>
          <w:bCs/>
          <w:sz w:val="24"/>
          <w:szCs w:val="24"/>
          <w:lang w:val="en-US"/>
        </w:rPr>
        <w:t xml:space="preserve"> a technical problem arose, as was the case with </w:t>
      </w:r>
      <w:r w:rsidR="002E7A6F" w:rsidRPr="00815A01">
        <w:rPr>
          <w:rFonts w:cstheme="minorHAnsi"/>
          <w:bCs/>
          <w:sz w:val="24"/>
          <w:szCs w:val="24"/>
          <w:lang w:val="en-US"/>
        </w:rPr>
        <w:lastRenderedPageBreak/>
        <w:t>certain interviews. Only in one interview the research team had to abandon the teleconference</w:t>
      </w:r>
      <w:r w:rsidRPr="00815A01">
        <w:rPr>
          <w:rFonts w:cstheme="minorHAnsi"/>
          <w:bCs/>
          <w:sz w:val="24"/>
          <w:szCs w:val="24"/>
          <w:lang w:val="en-US"/>
        </w:rPr>
        <w:t>,</w:t>
      </w:r>
      <w:r w:rsidR="002E7A6F" w:rsidRPr="00815A01">
        <w:rPr>
          <w:rFonts w:cstheme="minorHAnsi"/>
          <w:bCs/>
          <w:sz w:val="24"/>
          <w:szCs w:val="24"/>
          <w:lang w:val="en-US"/>
        </w:rPr>
        <w:t xml:space="preserve"> </w:t>
      </w:r>
      <w:r w:rsidRPr="00815A01">
        <w:rPr>
          <w:rFonts w:cstheme="minorHAnsi"/>
          <w:bCs/>
          <w:sz w:val="24"/>
          <w:szCs w:val="24"/>
          <w:lang w:val="en-US"/>
        </w:rPr>
        <w:t xml:space="preserve">a few minutes before the completion </w:t>
      </w:r>
      <w:r w:rsidR="003C4443" w:rsidRPr="00815A01">
        <w:rPr>
          <w:rFonts w:cstheme="minorHAnsi"/>
          <w:bCs/>
          <w:sz w:val="24"/>
          <w:szCs w:val="24"/>
          <w:lang w:val="en-US"/>
        </w:rPr>
        <w:t xml:space="preserve">of the </w:t>
      </w:r>
      <w:r w:rsidRPr="00815A01">
        <w:rPr>
          <w:rFonts w:cstheme="minorHAnsi"/>
          <w:bCs/>
          <w:sz w:val="24"/>
          <w:szCs w:val="24"/>
          <w:lang w:val="en-US"/>
        </w:rPr>
        <w:t xml:space="preserve">discussion </w:t>
      </w:r>
      <w:r w:rsidR="002E7A6F" w:rsidRPr="00815A01">
        <w:rPr>
          <w:rFonts w:cstheme="minorHAnsi"/>
          <w:bCs/>
          <w:sz w:val="24"/>
          <w:szCs w:val="24"/>
          <w:lang w:val="en-US"/>
        </w:rPr>
        <w:t>as the connection</w:t>
      </w:r>
      <w:r w:rsidR="00FB412B" w:rsidRPr="00815A01">
        <w:rPr>
          <w:rFonts w:cstheme="minorHAnsi"/>
          <w:bCs/>
          <w:sz w:val="24"/>
          <w:szCs w:val="24"/>
          <w:lang w:val="en-US"/>
        </w:rPr>
        <w:t xml:space="preserve"> </w:t>
      </w:r>
      <w:r w:rsidRPr="00815A01">
        <w:rPr>
          <w:rFonts w:cstheme="minorHAnsi"/>
          <w:bCs/>
          <w:sz w:val="24"/>
          <w:szCs w:val="24"/>
          <w:lang w:val="en-US"/>
        </w:rPr>
        <w:t>collapsed</w:t>
      </w:r>
      <w:r w:rsidR="002E7A6F" w:rsidRPr="00815A01">
        <w:rPr>
          <w:rFonts w:cstheme="minorHAnsi"/>
          <w:bCs/>
          <w:sz w:val="24"/>
          <w:szCs w:val="24"/>
          <w:lang w:val="en-US"/>
        </w:rPr>
        <w:t xml:space="preserve">. In that case, the researchers, who were connected to each other, decided to continue, resorting to a phone call with the speaker on, so that both could hear the answers to the few remaining questions, which were recorded both in the platform and to a tape recorder with no compromise regarding sound quality. The tape recorder was used in </w:t>
      </w:r>
      <w:r w:rsidRPr="00815A01">
        <w:rPr>
          <w:rFonts w:cstheme="minorHAnsi"/>
          <w:bCs/>
          <w:sz w:val="24"/>
          <w:szCs w:val="24"/>
          <w:lang w:val="en-US"/>
        </w:rPr>
        <w:t xml:space="preserve">all </w:t>
      </w:r>
      <w:r w:rsidR="002E7A6F" w:rsidRPr="00815A01">
        <w:rPr>
          <w:rFonts w:cstheme="minorHAnsi"/>
          <w:bCs/>
          <w:sz w:val="24"/>
          <w:szCs w:val="24"/>
          <w:lang w:val="en-US"/>
        </w:rPr>
        <w:t xml:space="preserve">interviews as a supplementary recording means, </w:t>
      </w:r>
      <w:r w:rsidR="00B9576F" w:rsidRPr="00815A01">
        <w:rPr>
          <w:rFonts w:cstheme="minorHAnsi"/>
          <w:bCs/>
          <w:sz w:val="24"/>
          <w:szCs w:val="24"/>
          <w:lang w:val="en-US"/>
        </w:rPr>
        <w:t xml:space="preserve">upon interviewees consent, and it was very useful </w:t>
      </w:r>
      <w:r w:rsidR="002E7A6F" w:rsidRPr="00815A01">
        <w:rPr>
          <w:rFonts w:cstheme="minorHAnsi"/>
          <w:bCs/>
          <w:sz w:val="24"/>
          <w:szCs w:val="24"/>
          <w:lang w:val="en-US"/>
        </w:rPr>
        <w:t>in one occasion</w:t>
      </w:r>
      <w:r w:rsidR="00FB412B" w:rsidRPr="00815A01">
        <w:rPr>
          <w:rFonts w:cstheme="minorHAnsi"/>
          <w:bCs/>
          <w:sz w:val="24"/>
          <w:szCs w:val="24"/>
          <w:lang w:val="en-US"/>
        </w:rPr>
        <w:t xml:space="preserve"> </w:t>
      </w:r>
      <w:r w:rsidR="00B9576F" w:rsidRPr="00815A01">
        <w:rPr>
          <w:rFonts w:cstheme="minorHAnsi"/>
          <w:bCs/>
          <w:sz w:val="24"/>
          <w:szCs w:val="24"/>
          <w:lang w:val="en-US"/>
        </w:rPr>
        <w:t>where</w:t>
      </w:r>
      <w:r w:rsidR="002E7A6F" w:rsidRPr="00815A01">
        <w:rPr>
          <w:rFonts w:cstheme="minorHAnsi"/>
          <w:bCs/>
          <w:sz w:val="24"/>
          <w:szCs w:val="24"/>
          <w:lang w:val="en-US"/>
        </w:rPr>
        <w:t xml:space="preserve"> online recording was not possible</w:t>
      </w:r>
      <w:r w:rsidR="00B9576F" w:rsidRPr="00815A01">
        <w:rPr>
          <w:rFonts w:cstheme="minorHAnsi"/>
          <w:bCs/>
          <w:sz w:val="24"/>
          <w:szCs w:val="24"/>
          <w:lang w:val="en-US"/>
        </w:rPr>
        <w:t>.</w:t>
      </w:r>
    </w:p>
    <w:p w14:paraId="3499225B" w14:textId="0BFC0594" w:rsidR="002E7A6F" w:rsidRPr="00815A01" w:rsidRDefault="00B9576F" w:rsidP="00C4245D">
      <w:pPr>
        <w:shd w:val="clear" w:color="auto" w:fill="FFFFFF" w:themeFill="background1"/>
        <w:spacing w:line="480" w:lineRule="auto"/>
        <w:jc w:val="both"/>
        <w:rPr>
          <w:rFonts w:cstheme="minorHAnsi"/>
          <w:bCs/>
          <w:sz w:val="24"/>
          <w:szCs w:val="24"/>
          <w:lang w:val="en-US"/>
        </w:rPr>
      </w:pPr>
      <w:r w:rsidRPr="00815A01">
        <w:rPr>
          <w:rFonts w:cstheme="minorHAnsi"/>
          <w:sz w:val="24"/>
          <w:szCs w:val="24"/>
          <w:lang w:val="en-US"/>
        </w:rPr>
        <w:t>I</w:t>
      </w:r>
      <w:r w:rsidR="002E7A6F" w:rsidRPr="00815A01">
        <w:rPr>
          <w:rFonts w:cstheme="minorHAnsi"/>
          <w:sz w:val="24"/>
          <w:szCs w:val="24"/>
          <w:lang w:val="en-US"/>
        </w:rPr>
        <w:t xml:space="preserve">nternet </w:t>
      </w:r>
      <w:r w:rsidRPr="00815A01">
        <w:rPr>
          <w:rFonts w:cstheme="minorHAnsi"/>
          <w:sz w:val="24"/>
          <w:szCs w:val="24"/>
          <w:lang w:val="en-US"/>
        </w:rPr>
        <w:t xml:space="preserve">use </w:t>
      </w:r>
      <w:r w:rsidR="002E7A6F" w:rsidRPr="00815A01">
        <w:rPr>
          <w:rFonts w:cstheme="minorHAnsi"/>
          <w:sz w:val="24"/>
          <w:szCs w:val="24"/>
          <w:lang w:val="en-US"/>
        </w:rPr>
        <w:t>might be very common in our times in most parts of the world, but access to it is affected by socioeconomic background, income, gender, ethnicity and age</w:t>
      </w:r>
      <w:r w:rsidR="00F710A4" w:rsidRPr="00815A01">
        <w:rPr>
          <w:rFonts w:cstheme="minorHAnsi"/>
          <w:sz w:val="24"/>
          <w:szCs w:val="24"/>
          <w:lang w:val="en-US"/>
        </w:rPr>
        <w:t xml:space="preserve"> </w:t>
      </w:r>
      <w:r w:rsidR="00F710A4" w:rsidRPr="00815A01">
        <w:rPr>
          <w:rFonts w:ascii="Calibri" w:hAnsi="Calibri" w:cs="Calibri"/>
          <w:sz w:val="24"/>
          <w:szCs w:val="24"/>
          <w:lang w:val="en-US"/>
        </w:rPr>
        <w:t>(O’ Connor &amp; Madge, 2003:136)</w:t>
      </w:r>
      <w:r w:rsidR="002E7A6F" w:rsidRPr="00815A01">
        <w:rPr>
          <w:rFonts w:cstheme="minorHAnsi"/>
          <w:sz w:val="24"/>
          <w:szCs w:val="24"/>
          <w:lang w:val="en-US"/>
        </w:rPr>
        <w:t>, result</w:t>
      </w:r>
      <w:r w:rsidRPr="00815A01">
        <w:rPr>
          <w:rFonts w:cstheme="minorHAnsi"/>
          <w:sz w:val="24"/>
          <w:szCs w:val="24"/>
          <w:lang w:val="en-US"/>
        </w:rPr>
        <w:t>ing sometimes</w:t>
      </w:r>
      <w:r w:rsidR="002E7A6F" w:rsidRPr="00815A01">
        <w:rPr>
          <w:rFonts w:cstheme="minorHAnsi"/>
          <w:sz w:val="24"/>
          <w:szCs w:val="24"/>
          <w:lang w:val="en-US"/>
        </w:rPr>
        <w:t xml:space="preserve"> in the </w:t>
      </w:r>
      <w:r w:rsidRPr="00815A01">
        <w:rPr>
          <w:rFonts w:cstheme="minorHAnsi"/>
          <w:sz w:val="24"/>
          <w:szCs w:val="24"/>
          <w:lang w:val="en-US"/>
        </w:rPr>
        <w:t xml:space="preserve">exclusion of </w:t>
      </w:r>
      <w:r w:rsidR="002E7A6F" w:rsidRPr="00815A01">
        <w:rPr>
          <w:rFonts w:cstheme="minorHAnsi"/>
          <w:sz w:val="24"/>
          <w:szCs w:val="24"/>
          <w:lang w:val="en-US"/>
        </w:rPr>
        <w:t xml:space="preserve">possible participants </w:t>
      </w:r>
      <w:r w:rsidR="00F710A4" w:rsidRPr="00815A01">
        <w:rPr>
          <w:rFonts w:ascii="Calibri" w:hAnsi="Calibri" w:cs="Calibri"/>
          <w:sz w:val="24"/>
          <w:szCs w:val="24"/>
          <w:lang w:val="en-US"/>
        </w:rPr>
        <w:t>(Seitz, 2016: 233</w:t>
      </w:r>
      <w:r w:rsidR="005A7537" w:rsidRPr="00815A01">
        <w:rPr>
          <w:rFonts w:ascii="Calibri" w:hAnsi="Calibri" w:cs="Calibri"/>
          <w:sz w:val="24"/>
          <w:szCs w:val="24"/>
          <w:lang w:val="en-US"/>
        </w:rPr>
        <w:t>)</w:t>
      </w:r>
      <w:r w:rsidR="002E7A6F" w:rsidRPr="00815A01">
        <w:rPr>
          <w:rFonts w:cstheme="minorHAnsi"/>
          <w:sz w:val="24"/>
          <w:szCs w:val="24"/>
          <w:lang w:val="en-US"/>
        </w:rPr>
        <w:t xml:space="preserve">. </w:t>
      </w:r>
      <w:r w:rsidR="002652E7" w:rsidRPr="00815A01">
        <w:rPr>
          <w:rFonts w:cstheme="minorHAnsi"/>
          <w:sz w:val="24"/>
          <w:szCs w:val="24"/>
          <w:lang w:val="en-US"/>
        </w:rPr>
        <w:t xml:space="preserve">Consequently, digital </w:t>
      </w:r>
      <w:r w:rsidR="002E7A6F" w:rsidRPr="00815A01">
        <w:rPr>
          <w:rFonts w:cstheme="minorHAnsi"/>
          <w:sz w:val="24"/>
          <w:szCs w:val="24"/>
          <w:lang w:val="en-US"/>
        </w:rPr>
        <w:t>access</w:t>
      </w:r>
      <w:r w:rsidR="002652E7" w:rsidRPr="00815A01">
        <w:rPr>
          <w:rFonts w:cstheme="minorHAnsi"/>
          <w:sz w:val="24"/>
          <w:szCs w:val="24"/>
          <w:lang w:val="en-US"/>
        </w:rPr>
        <w:t>ibil</w:t>
      </w:r>
      <w:r w:rsidR="00FB412B" w:rsidRPr="00815A01">
        <w:rPr>
          <w:rFonts w:cstheme="minorHAnsi"/>
          <w:sz w:val="24"/>
          <w:szCs w:val="24"/>
          <w:lang w:val="en-US"/>
        </w:rPr>
        <w:t>it</w:t>
      </w:r>
      <w:r w:rsidR="002652E7" w:rsidRPr="00815A01">
        <w:rPr>
          <w:rFonts w:cstheme="minorHAnsi"/>
          <w:sz w:val="24"/>
          <w:szCs w:val="24"/>
          <w:lang w:val="en-US"/>
        </w:rPr>
        <w:t>y</w:t>
      </w:r>
      <w:r w:rsidR="002E7A6F" w:rsidRPr="00815A01">
        <w:rPr>
          <w:rFonts w:cstheme="minorHAnsi"/>
          <w:sz w:val="24"/>
          <w:szCs w:val="24"/>
          <w:lang w:val="en-US"/>
        </w:rPr>
        <w:t xml:space="preserve"> and familiarity</w:t>
      </w:r>
      <w:r w:rsidR="00FB412B" w:rsidRPr="00815A01">
        <w:rPr>
          <w:rFonts w:cstheme="minorHAnsi"/>
          <w:sz w:val="24"/>
          <w:szCs w:val="24"/>
          <w:lang w:val="en-US"/>
        </w:rPr>
        <w:t xml:space="preserve"> </w:t>
      </w:r>
      <w:r w:rsidR="002652E7" w:rsidRPr="00815A01">
        <w:rPr>
          <w:rFonts w:cstheme="minorHAnsi"/>
          <w:sz w:val="24"/>
          <w:szCs w:val="24"/>
          <w:lang w:val="en-US"/>
        </w:rPr>
        <w:t>may</w:t>
      </w:r>
      <w:r w:rsidR="002E7A6F" w:rsidRPr="00815A01">
        <w:rPr>
          <w:rFonts w:cstheme="minorHAnsi"/>
          <w:sz w:val="24"/>
          <w:szCs w:val="24"/>
          <w:lang w:val="en-US"/>
        </w:rPr>
        <w:t xml:space="preserve"> be </w:t>
      </w:r>
      <w:r w:rsidR="002652E7" w:rsidRPr="00815A01">
        <w:rPr>
          <w:rFonts w:cstheme="minorHAnsi"/>
          <w:sz w:val="24"/>
          <w:szCs w:val="24"/>
          <w:lang w:val="en-US"/>
        </w:rPr>
        <w:t>on the one hand valuable assistance to conduct research</w:t>
      </w:r>
      <w:r w:rsidR="00FB412B" w:rsidRPr="00815A01">
        <w:rPr>
          <w:rFonts w:cstheme="minorHAnsi"/>
          <w:sz w:val="24"/>
          <w:szCs w:val="24"/>
          <w:lang w:val="en-US"/>
        </w:rPr>
        <w:t xml:space="preserve"> </w:t>
      </w:r>
      <w:r w:rsidR="002652E7" w:rsidRPr="00815A01">
        <w:rPr>
          <w:rFonts w:cstheme="minorHAnsi"/>
          <w:sz w:val="24"/>
          <w:szCs w:val="24"/>
          <w:lang w:val="en-US"/>
        </w:rPr>
        <w:t xml:space="preserve">and </w:t>
      </w:r>
      <w:r w:rsidR="002E7A6F" w:rsidRPr="00815A01">
        <w:rPr>
          <w:rFonts w:cstheme="minorHAnsi"/>
          <w:sz w:val="24"/>
          <w:szCs w:val="24"/>
          <w:lang w:val="en-US"/>
        </w:rPr>
        <w:t>on the other</w:t>
      </w:r>
      <w:r w:rsidR="002652E7" w:rsidRPr="00815A01">
        <w:rPr>
          <w:rFonts w:cstheme="minorHAnsi"/>
          <w:sz w:val="24"/>
          <w:szCs w:val="24"/>
          <w:lang w:val="en-US"/>
        </w:rPr>
        <w:t xml:space="preserve"> hand a factor excluding some </w:t>
      </w:r>
      <w:r w:rsidR="002E7A6F" w:rsidRPr="00815A01">
        <w:rPr>
          <w:rFonts w:cstheme="minorHAnsi"/>
          <w:sz w:val="24"/>
          <w:szCs w:val="24"/>
          <w:lang w:val="en-US"/>
        </w:rPr>
        <w:t>candidate participa</w:t>
      </w:r>
      <w:r w:rsidR="002652E7" w:rsidRPr="00815A01">
        <w:rPr>
          <w:rFonts w:cstheme="minorHAnsi"/>
          <w:sz w:val="24"/>
          <w:szCs w:val="24"/>
          <w:lang w:val="en-US"/>
        </w:rPr>
        <w:t>n</w:t>
      </w:r>
      <w:r w:rsidR="002E7A6F" w:rsidRPr="00815A01">
        <w:rPr>
          <w:rFonts w:cstheme="minorHAnsi"/>
          <w:sz w:val="24"/>
          <w:szCs w:val="24"/>
          <w:lang w:val="en-US"/>
        </w:rPr>
        <w:t>t</w:t>
      </w:r>
      <w:r w:rsidR="002652E7" w:rsidRPr="00815A01">
        <w:rPr>
          <w:rFonts w:cstheme="minorHAnsi"/>
          <w:sz w:val="24"/>
          <w:szCs w:val="24"/>
          <w:lang w:val="en-US"/>
        </w:rPr>
        <w:t>s</w:t>
      </w:r>
      <w:r w:rsidR="00F710A4" w:rsidRPr="00815A01">
        <w:rPr>
          <w:rFonts w:cstheme="minorHAnsi"/>
          <w:sz w:val="24"/>
          <w:szCs w:val="24"/>
          <w:lang w:val="en-US"/>
        </w:rPr>
        <w:t xml:space="preserve"> </w:t>
      </w:r>
      <w:r w:rsidR="00F710A4" w:rsidRPr="00815A01">
        <w:rPr>
          <w:rFonts w:ascii="Calibri" w:hAnsi="Calibri" w:cs="Calibri"/>
          <w:sz w:val="24"/>
          <w:szCs w:val="24"/>
          <w:lang w:val="en-US"/>
        </w:rPr>
        <w:t>(LoIacono, Symonds &amp; Brown, 2016</w:t>
      </w:r>
      <w:r w:rsidR="00FF7BC0" w:rsidRPr="00815A01">
        <w:rPr>
          <w:rFonts w:ascii="Calibri" w:hAnsi="Calibri" w:cs="Calibri"/>
          <w:sz w:val="24"/>
          <w:szCs w:val="24"/>
          <w:lang w:val="en-US"/>
        </w:rPr>
        <w:t>;</w:t>
      </w:r>
      <w:r w:rsidR="00F710A4" w:rsidRPr="00815A01">
        <w:rPr>
          <w:rFonts w:ascii="Calibri" w:hAnsi="Calibri" w:cs="Calibri"/>
          <w:sz w:val="24"/>
          <w:szCs w:val="24"/>
          <w:lang w:val="en-US"/>
        </w:rPr>
        <w:t xml:space="preserve"> Deakin &amp; Wakefield, 2014: 605</w:t>
      </w:r>
      <w:r w:rsidR="00FF7BC0" w:rsidRPr="00815A01">
        <w:rPr>
          <w:rFonts w:ascii="Calibri" w:hAnsi="Calibri" w:cs="Calibri"/>
          <w:sz w:val="24"/>
          <w:szCs w:val="24"/>
          <w:lang w:val="en-US"/>
        </w:rPr>
        <w:t>;</w:t>
      </w:r>
      <w:r w:rsidR="00F710A4" w:rsidRPr="00815A01">
        <w:rPr>
          <w:rFonts w:ascii="Calibri" w:hAnsi="Calibri" w:cs="Calibri"/>
          <w:sz w:val="24"/>
          <w:szCs w:val="24"/>
          <w:lang w:val="en-US"/>
        </w:rPr>
        <w:t xml:space="preserve"> Janghorban, Roudsari &amp; Taghipour, 2014)</w:t>
      </w:r>
      <w:r w:rsidR="002E7A6F" w:rsidRPr="00815A01">
        <w:rPr>
          <w:rFonts w:cstheme="minorHAnsi"/>
          <w:sz w:val="24"/>
          <w:szCs w:val="24"/>
          <w:lang w:val="en-US"/>
        </w:rPr>
        <w:t xml:space="preserve">. </w:t>
      </w:r>
      <w:r w:rsidR="002652E7" w:rsidRPr="00815A01">
        <w:rPr>
          <w:rFonts w:cstheme="minorHAnsi"/>
          <w:sz w:val="24"/>
          <w:szCs w:val="24"/>
          <w:lang w:val="en-US"/>
        </w:rPr>
        <w:t xml:space="preserve">In </w:t>
      </w:r>
      <w:r w:rsidR="00403B12" w:rsidRPr="00815A01">
        <w:rPr>
          <w:rFonts w:cstheme="minorHAnsi"/>
          <w:sz w:val="24"/>
          <w:szCs w:val="24"/>
          <w:lang w:val="en-US"/>
        </w:rPr>
        <w:t>our case</w:t>
      </w:r>
      <w:r w:rsidR="002652E7" w:rsidRPr="00815A01">
        <w:rPr>
          <w:rFonts w:cstheme="minorHAnsi"/>
          <w:sz w:val="24"/>
          <w:szCs w:val="24"/>
          <w:lang w:val="en-US"/>
        </w:rPr>
        <w:t xml:space="preserve">, </w:t>
      </w:r>
      <w:r w:rsidR="002E7A6F" w:rsidRPr="00815A01">
        <w:rPr>
          <w:rFonts w:cstheme="minorHAnsi"/>
          <w:bCs/>
          <w:sz w:val="24"/>
          <w:szCs w:val="24"/>
          <w:lang w:val="en-US"/>
        </w:rPr>
        <w:t xml:space="preserve">the presence of the </w:t>
      </w:r>
      <w:r w:rsidR="00403B12" w:rsidRPr="00815A01">
        <w:rPr>
          <w:rFonts w:cstheme="minorHAnsi"/>
          <w:bCs/>
          <w:sz w:val="24"/>
          <w:szCs w:val="24"/>
          <w:lang w:val="en-US"/>
        </w:rPr>
        <w:t xml:space="preserve">research </w:t>
      </w:r>
      <w:r w:rsidR="002E7A6F" w:rsidRPr="00815A01">
        <w:rPr>
          <w:rFonts w:cstheme="minorHAnsi"/>
          <w:bCs/>
          <w:sz w:val="24"/>
          <w:szCs w:val="24"/>
          <w:lang w:val="en-US"/>
        </w:rPr>
        <w:t xml:space="preserve">coordinator, the </w:t>
      </w:r>
      <w:r w:rsidR="00403B12" w:rsidRPr="00815A01">
        <w:rPr>
          <w:rFonts w:cstheme="minorHAnsi"/>
          <w:bCs/>
          <w:sz w:val="24"/>
          <w:szCs w:val="24"/>
          <w:lang w:val="en-US"/>
        </w:rPr>
        <w:t xml:space="preserve">use </w:t>
      </w:r>
      <w:r w:rsidR="002E7A6F" w:rsidRPr="00815A01">
        <w:rPr>
          <w:rFonts w:cstheme="minorHAnsi"/>
          <w:bCs/>
          <w:sz w:val="24"/>
          <w:szCs w:val="24"/>
          <w:lang w:val="en-US"/>
        </w:rPr>
        <w:t xml:space="preserve">of his own equipment and the connection offered by EPANODOS, gave </w:t>
      </w:r>
      <w:r w:rsidR="00403B12" w:rsidRPr="00815A01">
        <w:rPr>
          <w:rFonts w:cstheme="minorHAnsi"/>
          <w:bCs/>
          <w:sz w:val="24"/>
          <w:szCs w:val="24"/>
          <w:lang w:val="en-US"/>
        </w:rPr>
        <w:t xml:space="preserve">all invited participants </w:t>
      </w:r>
      <w:r w:rsidR="002E7A6F" w:rsidRPr="00815A01">
        <w:rPr>
          <w:rFonts w:cstheme="minorHAnsi"/>
          <w:bCs/>
          <w:sz w:val="24"/>
          <w:szCs w:val="24"/>
          <w:lang w:val="en-US"/>
        </w:rPr>
        <w:t xml:space="preserve">the opportunity to have their experience heard. </w:t>
      </w:r>
    </w:p>
    <w:p w14:paraId="71C7D6F8" w14:textId="61210230" w:rsidR="0097185C" w:rsidRPr="00815A01" w:rsidRDefault="002E7A6F" w:rsidP="0097185C">
      <w:pPr>
        <w:shd w:val="clear" w:color="auto" w:fill="FFFFFF" w:themeFill="background1"/>
        <w:spacing w:line="480" w:lineRule="auto"/>
        <w:jc w:val="both"/>
        <w:rPr>
          <w:rFonts w:ascii="Calibri" w:hAnsi="Calibri" w:cs="Calibri"/>
          <w:sz w:val="24"/>
          <w:szCs w:val="24"/>
          <w:lang w:val="en-US"/>
        </w:rPr>
      </w:pPr>
      <w:r w:rsidRPr="00815A01">
        <w:rPr>
          <w:rFonts w:cstheme="minorHAnsi"/>
          <w:sz w:val="24"/>
          <w:szCs w:val="24"/>
          <w:lang w:val="en-US"/>
        </w:rPr>
        <w:t xml:space="preserve">Furthermore the ability of participants to </w:t>
      </w:r>
      <w:r w:rsidR="004E6087" w:rsidRPr="00815A01">
        <w:rPr>
          <w:rFonts w:cstheme="minorHAnsi"/>
          <w:sz w:val="24"/>
          <w:szCs w:val="24"/>
          <w:lang w:val="en-US"/>
        </w:rPr>
        <w:t>choose</w:t>
      </w:r>
      <w:r w:rsidRPr="00815A01">
        <w:rPr>
          <w:rFonts w:cstheme="minorHAnsi"/>
          <w:sz w:val="24"/>
          <w:szCs w:val="24"/>
          <w:lang w:val="en-US"/>
        </w:rPr>
        <w:t xml:space="preserve"> the environment where the discussion will</w:t>
      </w:r>
      <w:r w:rsidR="00FB412B" w:rsidRPr="00815A01">
        <w:rPr>
          <w:rFonts w:cstheme="minorHAnsi"/>
          <w:sz w:val="24"/>
          <w:szCs w:val="24"/>
          <w:lang w:val="en-US"/>
        </w:rPr>
        <w:t xml:space="preserve"> </w:t>
      </w:r>
      <w:r w:rsidR="00796400" w:rsidRPr="00815A01">
        <w:rPr>
          <w:rFonts w:cstheme="minorHAnsi"/>
          <w:sz w:val="24"/>
          <w:szCs w:val="24"/>
          <w:lang w:val="en-US"/>
        </w:rPr>
        <w:t>be held</w:t>
      </w:r>
      <w:r w:rsidRPr="00815A01">
        <w:rPr>
          <w:rFonts w:cstheme="minorHAnsi"/>
          <w:sz w:val="24"/>
          <w:szCs w:val="24"/>
          <w:lang w:val="en-US"/>
        </w:rPr>
        <w:t xml:space="preserve">, </w:t>
      </w:r>
      <w:r w:rsidR="00796400" w:rsidRPr="00815A01">
        <w:rPr>
          <w:rFonts w:cstheme="minorHAnsi"/>
          <w:sz w:val="24"/>
          <w:szCs w:val="24"/>
          <w:lang w:val="en-US"/>
        </w:rPr>
        <w:t xml:space="preserve">i.e. </w:t>
      </w:r>
      <w:r w:rsidRPr="00815A01">
        <w:rPr>
          <w:rFonts w:cstheme="minorHAnsi"/>
          <w:sz w:val="24"/>
          <w:szCs w:val="24"/>
          <w:lang w:val="en-US"/>
        </w:rPr>
        <w:t xml:space="preserve">their house or their workplace, </w:t>
      </w:r>
      <w:r w:rsidR="00796400" w:rsidRPr="00815A01">
        <w:rPr>
          <w:rFonts w:cstheme="minorHAnsi"/>
          <w:sz w:val="24"/>
          <w:szCs w:val="24"/>
          <w:lang w:val="en-US"/>
        </w:rPr>
        <w:t xml:space="preserve">may </w:t>
      </w:r>
      <w:r w:rsidRPr="00815A01">
        <w:rPr>
          <w:rFonts w:cstheme="minorHAnsi"/>
          <w:sz w:val="24"/>
          <w:szCs w:val="24"/>
          <w:lang w:val="en-US"/>
        </w:rPr>
        <w:t xml:space="preserve">help </w:t>
      </w:r>
      <w:r w:rsidR="00796400" w:rsidRPr="00815A01">
        <w:rPr>
          <w:rFonts w:cstheme="minorHAnsi"/>
          <w:sz w:val="24"/>
          <w:szCs w:val="24"/>
          <w:lang w:val="en-US"/>
        </w:rPr>
        <w:t xml:space="preserve">to </w:t>
      </w:r>
      <w:r w:rsidRPr="00815A01">
        <w:rPr>
          <w:rFonts w:cstheme="minorHAnsi"/>
          <w:sz w:val="24"/>
          <w:szCs w:val="24"/>
          <w:lang w:val="en-US"/>
        </w:rPr>
        <w:t>conduct an interview</w:t>
      </w:r>
      <w:r w:rsidR="005A7537" w:rsidRPr="00815A01">
        <w:rPr>
          <w:rFonts w:cstheme="minorHAnsi"/>
          <w:sz w:val="24"/>
          <w:szCs w:val="24"/>
          <w:lang w:val="en-US"/>
        </w:rPr>
        <w:t xml:space="preserve"> smoothly</w:t>
      </w:r>
      <w:r w:rsidRPr="00815A01">
        <w:rPr>
          <w:rFonts w:cstheme="minorHAnsi"/>
          <w:sz w:val="24"/>
          <w:szCs w:val="24"/>
          <w:lang w:val="en-US"/>
        </w:rPr>
        <w:t xml:space="preserve">, but </w:t>
      </w:r>
      <w:r w:rsidR="00796400" w:rsidRPr="00815A01">
        <w:rPr>
          <w:rFonts w:cstheme="minorHAnsi"/>
          <w:sz w:val="24"/>
          <w:szCs w:val="24"/>
          <w:lang w:val="en-US"/>
        </w:rPr>
        <w:t xml:space="preserve">also </w:t>
      </w:r>
      <w:r w:rsidRPr="00815A01">
        <w:rPr>
          <w:rFonts w:cstheme="minorHAnsi"/>
          <w:sz w:val="24"/>
          <w:szCs w:val="24"/>
          <w:lang w:val="en-US"/>
        </w:rPr>
        <w:t xml:space="preserve">cause </w:t>
      </w:r>
      <w:r w:rsidR="00796400" w:rsidRPr="00815A01">
        <w:rPr>
          <w:rFonts w:cstheme="minorHAnsi"/>
          <w:sz w:val="24"/>
          <w:szCs w:val="24"/>
          <w:lang w:val="en-US"/>
        </w:rPr>
        <w:t xml:space="preserve">some perplexities </w:t>
      </w:r>
      <w:r w:rsidR="00F710A4" w:rsidRPr="00815A01">
        <w:rPr>
          <w:rFonts w:ascii="Calibri" w:hAnsi="Calibri" w:cs="Calibri"/>
          <w:sz w:val="24"/>
          <w:szCs w:val="24"/>
          <w:lang w:val="en-US"/>
        </w:rPr>
        <w:t>(Seitz, 2016: 231</w:t>
      </w:r>
      <w:r w:rsidR="00FF7BC0" w:rsidRPr="00815A01">
        <w:rPr>
          <w:rFonts w:ascii="Calibri" w:hAnsi="Calibri" w:cs="Calibri"/>
          <w:sz w:val="24"/>
          <w:szCs w:val="24"/>
          <w:lang w:val="en-US"/>
        </w:rPr>
        <w:t>;</w:t>
      </w:r>
      <w:r w:rsidR="00F710A4" w:rsidRPr="00815A01">
        <w:rPr>
          <w:rFonts w:ascii="Calibri" w:hAnsi="Calibri" w:cs="Calibri"/>
          <w:sz w:val="24"/>
          <w:szCs w:val="24"/>
          <w:lang w:val="en-US"/>
        </w:rPr>
        <w:t xml:space="preserve"> Deakin &amp; Wakefield, 2014: 609</w:t>
      </w:r>
      <w:r w:rsidR="00FF7BC0" w:rsidRPr="00815A01">
        <w:rPr>
          <w:rFonts w:ascii="Calibri" w:hAnsi="Calibri" w:cs="Calibri"/>
          <w:sz w:val="24"/>
          <w:szCs w:val="24"/>
          <w:lang w:val="en-US"/>
        </w:rPr>
        <w:t>;</w:t>
      </w:r>
      <w:r w:rsidR="00F710A4" w:rsidRPr="00815A01">
        <w:rPr>
          <w:rFonts w:ascii="Calibri" w:hAnsi="Calibri" w:cs="Calibri"/>
          <w:sz w:val="24"/>
          <w:szCs w:val="24"/>
          <w:lang w:val="en-US"/>
        </w:rPr>
        <w:t xml:space="preserve"> Janghorban, Roudsari &amp; Taghipour, 2014)</w:t>
      </w:r>
      <w:r w:rsidRPr="00815A01">
        <w:rPr>
          <w:rFonts w:cstheme="minorHAnsi"/>
          <w:sz w:val="24"/>
          <w:szCs w:val="24"/>
          <w:lang w:val="en-US"/>
        </w:rPr>
        <w:t xml:space="preserve">. For this reason, </w:t>
      </w:r>
      <w:r w:rsidRPr="00815A01">
        <w:rPr>
          <w:rFonts w:cstheme="minorHAnsi"/>
          <w:sz w:val="24"/>
          <w:szCs w:val="24"/>
          <w:lang w:val="en-US"/>
        </w:rPr>
        <w:lastRenderedPageBreak/>
        <w:t xml:space="preserve">participants should be informed </w:t>
      </w:r>
      <w:r w:rsidR="00796400" w:rsidRPr="00815A01">
        <w:rPr>
          <w:rFonts w:cstheme="minorHAnsi"/>
          <w:sz w:val="24"/>
          <w:szCs w:val="24"/>
          <w:lang w:val="en-US"/>
        </w:rPr>
        <w:t xml:space="preserve">of all </w:t>
      </w:r>
      <w:r w:rsidR="00961A51" w:rsidRPr="00815A01">
        <w:rPr>
          <w:rFonts w:cstheme="minorHAnsi"/>
          <w:sz w:val="24"/>
          <w:szCs w:val="24"/>
          <w:lang w:val="en-US"/>
        </w:rPr>
        <w:t xml:space="preserve">these </w:t>
      </w:r>
      <w:r w:rsidR="00796400" w:rsidRPr="00815A01">
        <w:rPr>
          <w:rFonts w:cstheme="minorHAnsi"/>
          <w:sz w:val="24"/>
          <w:szCs w:val="24"/>
          <w:lang w:val="en-US"/>
        </w:rPr>
        <w:t xml:space="preserve">advantages and disadvantages </w:t>
      </w:r>
      <w:r w:rsidRPr="00815A01">
        <w:rPr>
          <w:rFonts w:cstheme="minorHAnsi"/>
          <w:sz w:val="24"/>
          <w:szCs w:val="24"/>
          <w:lang w:val="en-US"/>
        </w:rPr>
        <w:t xml:space="preserve">and advised to </w:t>
      </w:r>
      <w:r w:rsidR="004E6087" w:rsidRPr="00815A01">
        <w:rPr>
          <w:rFonts w:cstheme="minorHAnsi"/>
          <w:sz w:val="24"/>
          <w:szCs w:val="24"/>
          <w:lang w:val="en-US"/>
        </w:rPr>
        <w:t>choose</w:t>
      </w:r>
      <w:r w:rsidRPr="00815A01">
        <w:rPr>
          <w:rFonts w:cstheme="minorHAnsi"/>
          <w:sz w:val="24"/>
          <w:szCs w:val="24"/>
          <w:lang w:val="en-US"/>
        </w:rPr>
        <w:t xml:space="preserve"> </w:t>
      </w:r>
      <w:r w:rsidR="00D6525C" w:rsidRPr="00815A01">
        <w:rPr>
          <w:rFonts w:cstheme="minorHAnsi"/>
          <w:sz w:val="24"/>
          <w:szCs w:val="24"/>
          <w:lang w:val="en-US"/>
        </w:rPr>
        <w:t>a quiet</w:t>
      </w:r>
      <w:r w:rsidRPr="00815A01">
        <w:rPr>
          <w:rFonts w:cstheme="minorHAnsi"/>
          <w:sz w:val="24"/>
          <w:szCs w:val="24"/>
          <w:lang w:val="en-US"/>
        </w:rPr>
        <w:t xml:space="preserve"> place </w:t>
      </w:r>
      <w:r w:rsidR="0097185C" w:rsidRPr="00815A01">
        <w:rPr>
          <w:rFonts w:ascii="Calibri" w:hAnsi="Calibri" w:cs="Calibri"/>
          <w:sz w:val="24"/>
          <w:szCs w:val="24"/>
          <w:lang w:val="en-US"/>
        </w:rPr>
        <w:t>(Seitz, 2016: 233).</w:t>
      </w:r>
      <w:r w:rsidRPr="00815A01">
        <w:rPr>
          <w:rFonts w:cstheme="minorHAnsi"/>
          <w:sz w:val="24"/>
          <w:szCs w:val="24"/>
          <w:lang w:val="en-US"/>
        </w:rPr>
        <w:t xml:space="preserve"> </w:t>
      </w:r>
      <w:r w:rsidRPr="00815A01">
        <w:rPr>
          <w:rFonts w:cstheme="minorHAnsi"/>
          <w:bCs/>
          <w:sz w:val="24"/>
          <w:szCs w:val="24"/>
          <w:lang w:val="en-US"/>
        </w:rPr>
        <w:t xml:space="preserve">The fact that EPANODOS offered a room exclusively for conducting the interviews </w:t>
      </w:r>
      <w:r w:rsidR="003C4443" w:rsidRPr="00815A01">
        <w:rPr>
          <w:rFonts w:cstheme="minorHAnsi"/>
          <w:bCs/>
          <w:sz w:val="24"/>
          <w:szCs w:val="24"/>
          <w:lang w:val="en-US"/>
        </w:rPr>
        <w:t>w</w:t>
      </w:r>
      <w:r w:rsidR="00744592" w:rsidRPr="00815A01">
        <w:rPr>
          <w:rFonts w:cstheme="minorHAnsi"/>
          <w:bCs/>
          <w:sz w:val="24"/>
          <w:szCs w:val="24"/>
          <w:lang w:val="en-US"/>
        </w:rPr>
        <w:t>here</w:t>
      </w:r>
      <w:r w:rsidR="003C4443" w:rsidRPr="00815A01">
        <w:rPr>
          <w:rFonts w:cstheme="minorHAnsi"/>
          <w:bCs/>
          <w:sz w:val="24"/>
          <w:szCs w:val="24"/>
          <w:lang w:val="en-US"/>
        </w:rPr>
        <w:t xml:space="preserve"> no</w:t>
      </w:r>
      <w:r w:rsidR="00744592" w:rsidRPr="00815A01">
        <w:rPr>
          <w:rFonts w:cstheme="minorHAnsi"/>
          <w:bCs/>
          <w:sz w:val="24"/>
          <w:szCs w:val="24"/>
          <w:lang w:val="en-US"/>
        </w:rPr>
        <w:t>body</w:t>
      </w:r>
      <w:r w:rsidR="003C4443" w:rsidRPr="00815A01">
        <w:rPr>
          <w:rFonts w:cstheme="minorHAnsi"/>
          <w:bCs/>
          <w:sz w:val="24"/>
          <w:szCs w:val="24"/>
          <w:lang w:val="en-US"/>
        </w:rPr>
        <w:t xml:space="preserve"> </w:t>
      </w:r>
      <w:r w:rsidR="00744592" w:rsidRPr="00815A01">
        <w:rPr>
          <w:rFonts w:cstheme="minorHAnsi"/>
          <w:bCs/>
          <w:sz w:val="24"/>
          <w:szCs w:val="24"/>
          <w:lang w:val="en-US"/>
        </w:rPr>
        <w:t>else was</w:t>
      </w:r>
      <w:r w:rsidR="003C4443" w:rsidRPr="00815A01">
        <w:rPr>
          <w:rFonts w:cstheme="minorHAnsi"/>
          <w:bCs/>
          <w:sz w:val="24"/>
          <w:szCs w:val="24"/>
          <w:lang w:val="en-US"/>
        </w:rPr>
        <w:t xml:space="preserve"> present </w:t>
      </w:r>
      <w:r w:rsidRPr="00815A01">
        <w:rPr>
          <w:rFonts w:cstheme="minorHAnsi"/>
          <w:bCs/>
          <w:sz w:val="24"/>
          <w:szCs w:val="24"/>
          <w:lang w:val="en-US"/>
        </w:rPr>
        <w:t xml:space="preserve">safeguarded that participants </w:t>
      </w:r>
      <w:r w:rsidR="00961A51" w:rsidRPr="00815A01">
        <w:rPr>
          <w:rFonts w:cstheme="minorHAnsi"/>
          <w:bCs/>
          <w:sz w:val="24"/>
          <w:szCs w:val="24"/>
          <w:lang w:val="en-US"/>
        </w:rPr>
        <w:t>c</w:t>
      </w:r>
      <w:r w:rsidRPr="00815A01">
        <w:rPr>
          <w:rFonts w:cstheme="minorHAnsi"/>
          <w:bCs/>
          <w:sz w:val="24"/>
          <w:szCs w:val="24"/>
          <w:lang w:val="en-US"/>
        </w:rPr>
        <w:t xml:space="preserve">ould be </w:t>
      </w:r>
      <w:r w:rsidR="00961A51" w:rsidRPr="00815A01">
        <w:rPr>
          <w:rFonts w:cstheme="minorHAnsi"/>
          <w:bCs/>
          <w:sz w:val="24"/>
          <w:szCs w:val="24"/>
          <w:lang w:val="en-US"/>
        </w:rPr>
        <w:t xml:space="preserve">interviewed </w:t>
      </w:r>
      <w:r w:rsidRPr="00815A01">
        <w:rPr>
          <w:rFonts w:cstheme="minorHAnsi"/>
          <w:bCs/>
          <w:sz w:val="24"/>
          <w:szCs w:val="24"/>
          <w:lang w:val="en-US"/>
        </w:rPr>
        <w:t xml:space="preserve">focused </w:t>
      </w:r>
      <w:r w:rsidR="005A7537" w:rsidRPr="00815A01">
        <w:rPr>
          <w:rFonts w:cstheme="minorHAnsi"/>
          <w:bCs/>
          <w:sz w:val="24"/>
          <w:szCs w:val="24"/>
          <w:lang w:val="en-US"/>
        </w:rPr>
        <w:t xml:space="preserve">on </w:t>
      </w:r>
      <w:r w:rsidRPr="00815A01">
        <w:rPr>
          <w:rFonts w:cstheme="minorHAnsi"/>
          <w:bCs/>
          <w:sz w:val="24"/>
          <w:szCs w:val="24"/>
          <w:lang w:val="en-US"/>
        </w:rPr>
        <w:t>the process</w:t>
      </w:r>
      <w:r w:rsidR="0097185C" w:rsidRPr="00815A01">
        <w:rPr>
          <w:rFonts w:cstheme="minorHAnsi"/>
          <w:sz w:val="24"/>
          <w:szCs w:val="24"/>
          <w:lang w:val="en-US"/>
        </w:rPr>
        <w:t xml:space="preserve"> </w:t>
      </w:r>
      <w:r w:rsidR="0097185C" w:rsidRPr="00815A01">
        <w:rPr>
          <w:rFonts w:ascii="Calibri" w:hAnsi="Calibri" w:cs="Calibri"/>
          <w:sz w:val="24"/>
          <w:szCs w:val="24"/>
          <w:lang w:val="en-US"/>
        </w:rPr>
        <w:t>(Salmons, 2015: 215).</w:t>
      </w:r>
    </w:p>
    <w:p w14:paraId="1A8EE71A" w14:textId="4E24A933" w:rsidR="002E7A6F" w:rsidRPr="00815A01" w:rsidRDefault="00B61BC9" w:rsidP="00C4245D">
      <w:pPr>
        <w:shd w:val="clear" w:color="auto" w:fill="FFFFFF" w:themeFill="background1"/>
        <w:spacing w:line="480" w:lineRule="auto"/>
        <w:jc w:val="both"/>
        <w:rPr>
          <w:rFonts w:cstheme="minorHAnsi"/>
          <w:bCs/>
          <w:sz w:val="24"/>
          <w:szCs w:val="24"/>
          <w:lang w:val="en-US"/>
        </w:rPr>
      </w:pPr>
      <w:r w:rsidRPr="00815A01">
        <w:rPr>
          <w:rFonts w:cstheme="minorHAnsi"/>
          <w:sz w:val="24"/>
          <w:szCs w:val="24"/>
          <w:lang w:val="en-US"/>
        </w:rPr>
        <w:t>In addition</w:t>
      </w:r>
      <w:r w:rsidR="002E7A6F" w:rsidRPr="00815A01">
        <w:rPr>
          <w:rFonts w:cstheme="minorHAnsi"/>
          <w:sz w:val="24"/>
          <w:szCs w:val="24"/>
          <w:lang w:val="en-US"/>
        </w:rPr>
        <w:t xml:space="preserve">, the use of video </w:t>
      </w:r>
      <w:r w:rsidRPr="00815A01">
        <w:rPr>
          <w:rFonts w:cstheme="minorHAnsi"/>
          <w:sz w:val="24"/>
          <w:szCs w:val="24"/>
          <w:lang w:val="en-US"/>
        </w:rPr>
        <w:t xml:space="preserve">and </w:t>
      </w:r>
      <w:r w:rsidR="00961A51" w:rsidRPr="00815A01">
        <w:rPr>
          <w:rFonts w:cstheme="minorHAnsi"/>
          <w:sz w:val="24"/>
          <w:szCs w:val="24"/>
          <w:lang w:val="en-US"/>
        </w:rPr>
        <w:t xml:space="preserve">recording </w:t>
      </w:r>
      <w:r w:rsidR="002E7A6F" w:rsidRPr="00815A01">
        <w:rPr>
          <w:rFonts w:cstheme="minorHAnsi"/>
          <w:sz w:val="24"/>
          <w:szCs w:val="24"/>
          <w:lang w:val="en-US"/>
        </w:rPr>
        <w:t xml:space="preserve">could negatively affect some participants </w:t>
      </w:r>
      <w:r w:rsidR="00A800BD" w:rsidRPr="00815A01">
        <w:rPr>
          <w:rFonts w:cstheme="minorHAnsi"/>
          <w:sz w:val="24"/>
          <w:szCs w:val="24"/>
          <w:lang w:val="en-US"/>
        </w:rPr>
        <w:t>and make them cautious a</w:t>
      </w:r>
      <w:r w:rsidRPr="00815A01">
        <w:rPr>
          <w:rFonts w:cstheme="minorHAnsi"/>
          <w:sz w:val="24"/>
          <w:szCs w:val="24"/>
          <w:lang w:val="en-US"/>
        </w:rPr>
        <w:t>s</w:t>
      </w:r>
      <w:r w:rsidR="00A800BD" w:rsidRPr="00815A01">
        <w:rPr>
          <w:rFonts w:cstheme="minorHAnsi"/>
          <w:sz w:val="24"/>
          <w:szCs w:val="24"/>
          <w:lang w:val="en-US"/>
        </w:rPr>
        <w:t xml:space="preserve"> regards resea</w:t>
      </w:r>
      <w:r w:rsidR="00FB412B" w:rsidRPr="00815A01">
        <w:rPr>
          <w:rFonts w:cstheme="minorHAnsi"/>
          <w:sz w:val="24"/>
          <w:szCs w:val="24"/>
          <w:lang w:val="en-US"/>
        </w:rPr>
        <w:t>r</w:t>
      </w:r>
      <w:r w:rsidR="00A800BD" w:rsidRPr="00815A01">
        <w:rPr>
          <w:rFonts w:cstheme="minorHAnsi"/>
          <w:sz w:val="24"/>
          <w:szCs w:val="24"/>
          <w:lang w:val="en-US"/>
        </w:rPr>
        <w:t>chers</w:t>
      </w:r>
      <w:r w:rsidRPr="00815A01">
        <w:rPr>
          <w:rFonts w:cstheme="minorHAnsi"/>
          <w:sz w:val="24"/>
          <w:szCs w:val="24"/>
          <w:lang w:val="en-US"/>
        </w:rPr>
        <w:t>’</w:t>
      </w:r>
      <w:r w:rsidR="00A800BD" w:rsidRPr="00815A01">
        <w:rPr>
          <w:rFonts w:cstheme="minorHAnsi"/>
          <w:sz w:val="24"/>
          <w:szCs w:val="24"/>
          <w:lang w:val="en-US"/>
        </w:rPr>
        <w:t xml:space="preserve"> intentions and use of </w:t>
      </w:r>
      <w:r w:rsidRPr="00815A01">
        <w:rPr>
          <w:rFonts w:cstheme="minorHAnsi"/>
          <w:sz w:val="24"/>
          <w:szCs w:val="24"/>
          <w:lang w:val="en-US"/>
        </w:rPr>
        <w:t>data</w:t>
      </w:r>
      <w:r w:rsidR="002E7A6F" w:rsidRPr="00815A01">
        <w:rPr>
          <w:rFonts w:cstheme="minorHAnsi"/>
          <w:sz w:val="24"/>
          <w:szCs w:val="24"/>
          <w:lang w:val="en-US"/>
        </w:rPr>
        <w:t xml:space="preserve"> </w:t>
      </w:r>
      <w:r w:rsidR="00861721" w:rsidRPr="00815A01">
        <w:rPr>
          <w:rFonts w:ascii="Calibri" w:hAnsi="Calibri" w:cs="Calibri"/>
          <w:sz w:val="24"/>
          <w:szCs w:val="24"/>
          <w:lang w:val="en-US"/>
        </w:rPr>
        <w:t>(LoIacono, Symonds &amp; Brown, 2016</w:t>
      </w:r>
      <w:r w:rsidR="00FF7BC0" w:rsidRPr="00815A01">
        <w:rPr>
          <w:rFonts w:ascii="Calibri" w:hAnsi="Calibri" w:cs="Calibri"/>
          <w:sz w:val="24"/>
          <w:szCs w:val="24"/>
          <w:lang w:val="en-US"/>
        </w:rPr>
        <w:t>;</w:t>
      </w:r>
      <w:r w:rsidR="00861721" w:rsidRPr="00815A01">
        <w:rPr>
          <w:rFonts w:ascii="Calibri" w:hAnsi="Calibri" w:cs="Calibri"/>
          <w:sz w:val="24"/>
          <w:szCs w:val="24"/>
          <w:lang w:val="en-US"/>
        </w:rPr>
        <w:t xml:space="preserve"> Seitz, 2016: 232-233)</w:t>
      </w:r>
      <w:r w:rsidR="002E7A6F" w:rsidRPr="00815A01">
        <w:rPr>
          <w:rFonts w:cstheme="minorHAnsi"/>
          <w:sz w:val="24"/>
          <w:szCs w:val="24"/>
          <w:lang w:val="en-US"/>
        </w:rPr>
        <w:t xml:space="preserve">. Moreover, abandoning an </w:t>
      </w:r>
      <w:r w:rsidR="00961A51" w:rsidRPr="00815A01">
        <w:rPr>
          <w:rFonts w:cstheme="minorHAnsi"/>
          <w:sz w:val="24"/>
          <w:szCs w:val="24"/>
          <w:lang w:val="en-US"/>
        </w:rPr>
        <w:t>onli</w:t>
      </w:r>
      <w:r w:rsidR="00FB412B" w:rsidRPr="00815A01">
        <w:rPr>
          <w:rFonts w:cstheme="minorHAnsi"/>
          <w:sz w:val="24"/>
          <w:szCs w:val="24"/>
          <w:lang w:val="en-US"/>
        </w:rPr>
        <w:t>n</w:t>
      </w:r>
      <w:r w:rsidR="00961A51" w:rsidRPr="00815A01">
        <w:rPr>
          <w:rFonts w:cstheme="minorHAnsi"/>
          <w:sz w:val="24"/>
          <w:szCs w:val="24"/>
          <w:lang w:val="en-US"/>
        </w:rPr>
        <w:t xml:space="preserve">e </w:t>
      </w:r>
      <w:r w:rsidR="002E7A6F" w:rsidRPr="00815A01">
        <w:rPr>
          <w:rFonts w:cstheme="minorHAnsi"/>
          <w:sz w:val="24"/>
          <w:szCs w:val="24"/>
          <w:lang w:val="en-US"/>
        </w:rPr>
        <w:t>interview is eas</w:t>
      </w:r>
      <w:r w:rsidR="00961A51" w:rsidRPr="00815A01">
        <w:rPr>
          <w:rFonts w:cstheme="minorHAnsi"/>
          <w:sz w:val="24"/>
          <w:szCs w:val="24"/>
          <w:lang w:val="en-US"/>
        </w:rPr>
        <w:t>y</w:t>
      </w:r>
      <w:r w:rsidR="002642D2" w:rsidRPr="00815A01">
        <w:rPr>
          <w:rFonts w:cstheme="minorHAnsi"/>
          <w:sz w:val="24"/>
          <w:szCs w:val="24"/>
          <w:lang w:val="en-US"/>
        </w:rPr>
        <w:t>,</w:t>
      </w:r>
      <w:r w:rsidR="002E7A6F" w:rsidRPr="00815A01">
        <w:rPr>
          <w:rFonts w:cstheme="minorHAnsi"/>
          <w:sz w:val="24"/>
          <w:szCs w:val="24"/>
          <w:lang w:val="en-US"/>
        </w:rPr>
        <w:t xml:space="preserve"> as leaving </w:t>
      </w:r>
      <w:r w:rsidR="00961A51" w:rsidRPr="00815A01">
        <w:rPr>
          <w:rFonts w:cstheme="minorHAnsi"/>
          <w:sz w:val="24"/>
          <w:szCs w:val="24"/>
          <w:lang w:val="en-US"/>
        </w:rPr>
        <w:t xml:space="preserve">an electronic platform </w:t>
      </w:r>
      <w:r w:rsidR="002E7A6F" w:rsidRPr="00815A01">
        <w:rPr>
          <w:rFonts w:cstheme="minorHAnsi"/>
          <w:sz w:val="24"/>
          <w:szCs w:val="24"/>
          <w:lang w:val="en-US"/>
        </w:rPr>
        <w:t xml:space="preserve">can be achieved by pressing one button, </w:t>
      </w:r>
      <w:r w:rsidRPr="00815A01">
        <w:rPr>
          <w:rFonts w:cstheme="minorHAnsi"/>
          <w:sz w:val="24"/>
          <w:szCs w:val="24"/>
          <w:lang w:val="en-US"/>
        </w:rPr>
        <w:t xml:space="preserve">which is not the case </w:t>
      </w:r>
      <w:r w:rsidR="002E7A6F" w:rsidRPr="00815A01">
        <w:rPr>
          <w:rFonts w:cstheme="minorHAnsi"/>
          <w:sz w:val="24"/>
          <w:szCs w:val="24"/>
          <w:lang w:val="en-US"/>
        </w:rPr>
        <w:t>in a traditional</w:t>
      </w:r>
      <w:r w:rsidRPr="00815A01">
        <w:rPr>
          <w:rFonts w:cstheme="minorHAnsi"/>
          <w:sz w:val="24"/>
          <w:szCs w:val="24"/>
          <w:lang w:val="en-US"/>
        </w:rPr>
        <w:t>, face to face</w:t>
      </w:r>
      <w:r w:rsidR="002E7A6F" w:rsidRPr="00815A01">
        <w:rPr>
          <w:rFonts w:cstheme="minorHAnsi"/>
          <w:sz w:val="24"/>
          <w:szCs w:val="24"/>
          <w:lang w:val="en-US"/>
        </w:rPr>
        <w:t xml:space="preserve"> interview</w:t>
      </w:r>
      <w:r w:rsidR="00861721" w:rsidRPr="00815A01">
        <w:rPr>
          <w:rFonts w:cstheme="minorHAnsi"/>
          <w:sz w:val="24"/>
          <w:szCs w:val="24"/>
          <w:lang w:val="en-US"/>
        </w:rPr>
        <w:t xml:space="preserve"> </w:t>
      </w:r>
      <w:r w:rsidR="00861721" w:rsidRPr="00815A01">
        <w:rPr>
          <w:rFonts w:ascii="Calibri" w:hAnsi="Calibri" w:cs="Calibri"/>
          <w:sz w:val="24"/>
          <w:szCs w:val="24"/>
          <w:lang w:val="en-US"/>
        </w:rPr>
        <w:t>(Deakin &amp; Wakefield, 2014: 610</w:t>
      </w:r>
      <w:r w:rsidR="00FF7BC0" w:rsidRPr="00815A01">
        <w:rPr>
          <w:rFonts w:ascii="Calibri" w:hAnsi="Calibri" w:cs="Calibri"/>
          <w:sz w:val="24"/>
          <w:szCs w:val="24"/>
          <w:lang w:val="en-US"/>
        </w:rPr>
        <w:t>;</w:t>
      </w:r>
      <w:r w:rsidR="00861721" w:rsidRPr="00815A01">
        <w:rPr>
          <w:rFonts w:ascii="Calibri" w:hAnsi="Calibri" w:cs="Calibri"/>
          <w:sz w:val="24"/>
          <w:szCs w:val="24"/>
          <w:lang w:val="en-US"/>
        </w:rPr>
        <w:t xml:space="preserve"> Janghorban, Roudsari &amp; Taghipour, 2014)</w:t>
      </w:r>
      <w:r w:rsidR="002E7A6F" w:rsidRPr="00815A01">
        <w:rPr>
          <w:rFonts w:cstheme="minorHAnsi"/>
          <w:sz w:val="24"/>
          <w:szCs w:val="24"/>
          <w:lang w:val="en-US"/>
        </w:rPr>
        <w:t xml:space="preserve">. </w:t>
      </w:r>
      <w:r w:rsidR="002E7A6F" w:rsidRPr="00815A01">
        <w:rPr>
          <w:rFonts w:cstheme="minorHAnsi"/>
          <w:bCs/>
          <w:sz w:val="24"/>
          <w:szCs w:val="24"/>
          <w:lang w:val="en-US"/>
        </w:rPr>
        <w:t>In the present research</w:t>
      </w:r>
      <w:r w:rsidR="005A7537" w:rsidRPr="00815A01">
        <w:rPr>
          <w:rFonts w:cstheme="minorHAnsi"/>
          <w:bCs/>
          <w:sz w:val="24"/>
          <w:szCs w:val="24"/>
          <w:lang w:val="en-US"/>
        </w:rPr>
        <w:t>,</w:t>
      </w:r>
      <w:r w:rsidR="002E7A6F" w:rsidRPr="00815A01">
        <w:rPr>
          <w:rFonts w:cstheme="minorHAnsi"/>
          <w:bCs/>
          <w:sz w:val="24"/>
          <w:szCs w:val="24"/>
          <w:lang w:val="en-US"/>
        </w:rPr>
        <w:t xml:space="preserve"> the video communication proved to be a </w:t>
      </w:r>
      <w:r w:rsidRPr="00815A01">
        <w:rPr>
          <w:rFonts w:cstheme="minorHAnsi"/>
          <w:bCs/>
          <w:sz w:val="24"/>
          <w:szCs w:val="24"/>
          <w:lang w:val="en-US"/>
        </w:rPr>
        <w:t xml:space="preserve">very </w:t>
      </w:r>
      <w:r w:rsidR="002E7A6F" w:rsidRPr="00815A01">
        <w:rPr>
          <w:rFonts w:cstheme="minorHAnsi"/>
          <w:bCs/>
          <w:sz w:val="24"/>
          <w:szCs w:val="24"/>
          <w:lang w:val="en-US"/>
        </w:rPr>
        <w:t xml:space="preserve">helpful tool and the interaction of the participants with the researchers in real time contributed to the quality of </w:t>
      </w:r>
      <w:r w:rsidR="0021145D" w:rsidRPr="00815A01">
        <w:rPr>
          <w:rFonts w:cstheme="minorHAnsi"/>
          <w:bCs/>
          <w:sz w:val="24"/>
          <w:szCs w:val="24"/>
          <w:lang w:val="en-US"/>
        </w:rPr>
        <w:t>interviews</w:t>
      </w:r>
      <w:r w:rsidR="002E7A6F" w:rsidRPr="00815A01">
        <w:rPr>
          <w:rFonts w:cstheme="minorHAnsi"/>
          <w:bCs/>
          <w:sz w:val="24"/>
          <w:szCs w:val="24"/>
          <w:lang w:val="en-US"/>
        </w:rPr>
        <w:t>. Besides, one of the most important benefits of the synchronous online interview is that it resembles face-to-face methodology</w:t>
      </w:r>
      <w:r w:rsidR="00861721" w:rsidRPr="00815A01">
        <w:rPr>
          <w:rFonts w:cstheme="minorHAnsi"/>
          <w:bCs/>
          <w:sz w:val="24"/>
          <w:szCs w:val="24"/>
          <w:lang w:val="en-US"/>
        </w:rPr>
        <w:t xml:space="preserve"> </w:t>
      </w:r>
      <w:r w:rsidR="00861721" w:rsidRPr="00815A01">
        <w:rPr>
          <w:rFonts w:ascii="Calibri" w:hAnsi="Calibri" w:cs="Calibri"/>
          <w:sz w:val="24"/>
          <w:szCs w:val="24"/>
          <w:lang w:val="en-US"/>
        </w:rPr>
        <w:t>(O’ Connor &amp; Madge, 2017: 421)</w:t>
      </w:r>
      <w:r w:rsidR="002E7A6F" w:rsidRPr="00815A01">
        <w:rPr>
          <w:rFonts w:cstheme="minorHAnsi"/>
          <w:bCs/>
          <w:sz w:val="24"/>
          <w:szCs w:val="24"/>
          <w:lang w:val="en-US"/>
        </w:rPr>
        <w:t xml:space="preserve">. </w:t>
      </w:r>
      <w:r w:rsidR="005A7537" w:rsidRPr="00815A01">
        <w:rPr>
          <w:rFonts w:cstheme="minorHAnsi"/>
          <w:bCs/>
          <w:sz w:val="24"/>
          <w:szCs w:val="24"/>
          <w:lang w:val="en-US"/>
        </w:rPr>
        <w:t>In the present research</w:t>
      </w:r>
      <w:r w:rsidR="002E7A6F" w:rsidRPr="00815A01">
        <w:rPr>
          <w:rFonts w:cstheme="minorHAnsi"/>
          <w:bCs/>
          <w:sz w:val="24"/>
          <w:szCs w:val="24"/>
          <w:lang w:val="en-US"/>
        </w:rPr>
        <w:t xml:space="preserve">, all interviews took place </w:t>
      </w:r>
      <w:r w:rsidRPr="00815A01">
        <w:rPr>
          <w:rFonts w:cstheme="minorHAnsi"/>
          <w:bCs/>
          <w:sz w:val="24"/>
          <w:szCs w:val="24"/>
          <w:lang w:val="en-US"/>
        </w:rPr>
        <w:t>smooth</w:t>
      </w:r>
      <w:r w:rsidR="002E7A6F" w:rsidRPr="00815A01">
        <w:rPr>
          <w:rFonts w:cstheme="minorHAnsi"/>
          <w:bCs/>
          <w:sz w:val="24"/>
          <w:szCs w:val="24"/>
          <w:lang w:val="en-US"/>
        </w:rPr>
        <w:t xml:space="preserve">ly </w:t>
      </w:r>
      <w:r w:rsidRPr="00815A01">
        <w:rPr>
          <w:rFonts w:cstheme="minorHAnsi"/>
          <w:bCs/>
          <w:sz w:val="24"/>
          <w:szCs w:val="24"/>
          <w:lang w:val="en-US"/>
        </w:rPr>
        <w:t xml:space="preserve">and </w:t>
      </w:r>
      <w:r w:rsidR="002E7A6F" w:rsidRPr="00815A01">
        <w:rPr>
          <w:rFonts w:cstheme="minorHAnsi"/>
          <w:bCs/>
          <w:sz w:val="24"/>
          <w:szCs w:val="24"/>
          <w:lang w:val="en-US"/>
        </w:rPr>
        <w:t>offer</w:t>
      </w:r>
      <w:r w:rsidRPr="00815A01">
        <w:rPr>
          <w:rFonts w:cstheme="minorHAnsi"/>
          <w:bCs/>
          <w:sz w:val="24"/>
          <w:szCs w:val="24"/>
          <w:lang w:val="en-US"/>
        </w:rPr>
        <w:t>ed</w:t>
      </w:r>
      <w:r w:rsidR="002E7A6F" w:rsidRPr="00815A01">
        <w:rPr>
          <w:rFonts w:cstheme="minorHAnsi"/>
          <w:bCs/>
          <w:sz w:val="24"/>
          <w:szCs w:val="24"/>
          <w:lang w:val="en-US"/>
        </w:rPr>
        <w:t xml:space="preserve"> rich data. </w:t>
      </w:r>
    </w:p>
    <w:p w14:paraId="77447F6C" w14:textId="050E2198" w:rsidR="002E7A6F" w:rsidRPr="00815A01" w:rsidRDefault="002E7A6F" w:rsidP="00C4245D">
      <w:pPr>
        <w:shd w:val="clear" w:color="auto" w:fill="FFFFFF" w:themeFill="background1"/>
        <w:spacing w:line="480" w:lineRule="auto"/>
        <w:jc w:val="both"/>
        <w:outlineLvl w:val="0"/>
        <w:rPr>
          <w:rFonts w:cstheme="minorHAnsi"/>
          <w:b/>
          <w:bCs/>
          <w:color w:val="0070C0"/>
          <w:sz w:val="24"/>
          <w:szCs w:val="24"/>
          <w:lang w:val="en-US"/>
        </w:rPr>
      </w:pPr>
      <w:r w:rsidRPr="00815A01">
        <w:rPr>
          <w:rFonts w:cstheme="minorHAnsi"/>
          <w:b/>
          <w:bCs/>
          <w:color w:val="0070C0"/>
          <w:sz w:val="24"/>
          <w:szCs w:val="24"/>
          <w:lang w:val="en-US"/>
        </w:rPr>
        <w:t xml:space="preserve">3.3 Description of the </w:t>
      </w:r>
      <w:r w:rsidR="00B61BC9" w:rsidRPr="00815A01">
        <w:rPr>
          <w:rFonts w:cstheme="minorHAnsi"/>
          <w:b/>
          <w:bCs/>
          <w:color w:val="0070C0"/>
          <w:sz w:val="24"/>
          <w:szCs w:val="24"/>
          <w:lang w:val="en-US"/>
        </w:rPr>
        <w:t xml:space="preserve">online interviewing </w:t>
      </w:r>
      <w:r w:rsidRPr="00815A01">
        <w:rPr>
          <w:rFonts w:cstheme="minorHAnsi"/>
          <w:b/>
          <w:bCs/>
          <w:color w:val="0070C0"/>
          <w:sz w:val="24"/>
          <w:szCs w:val="24"/>
          <w:lang w:val="en-US"/>
        </w:rPr>
        <w:t>procedure</w:t>
      </w:r>
    </w:p>
    <w:p w14:paraId="19D94E2B" w14:textId="4EFC8FED" w:rsidR="002E7A6F" w:rsidRPr="00815A01" w:rsidRDefault="002E7A6F"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As mentioned above, conducting qualitative </w:t>
      </w:r>
      <w:r w:rsidR="0021145D" w:rsidRPr="00815A01">
        <w:rPr>
          <w:rFonts w:cstheme="minorHAnsi"/>
          <w:sz w:val="24"/>
          <w:szCs w:val="24"/>
          <w:lang w:val="en-US"/>
        </w:rPr>
        <w:t xml:space="preserve">online </w:t>
      </w:r>
      <w:r w:rsidRPr="00815A01">
        <w:rPr>
          <w:rFonts w:cstheme="minorHAnsi"/>
          <w:sz w:val="24"/>
          <w:szCs w:val="24"/>
          <w:lang w:val="en-US"/>
        </w:rPr>
        <w:t xml:space="preserve">interviews resembles much of face-to-face interviews </w:t>
      </w:r>
      <w:r w:rsidR="002465E7" w:rsidRPr="00815A01">
        <w:rPr>
          <w:rFonts w:ascii="Calibri" w:hAnsi="Calibri" w:cs="Calibri"/>
          <w:sz w:val="24"/>
          <w:szCs w:val="24"/>
          <w:lang w:val="en-US"/>
        </w:rPr>
        <w:t>(O’ Connor &amp; Madge, 2017: 425).</w:t>
      </w:r>
      <w:r w:rsidRPr="00815A01">
        <w:rPr>
          <w:rFonts w:cstheme="minorHAnsi"/>
          <w:sz w:val="24"/>
          <w:szCs w:val="24"/>
          <w:lang w:val="en-US"/>
        </w:rPr>
        <w:t xml:space="preserve"> Therefore, bearing in mind the purposes of the project, the research questions and the </w:t>
      </w:r>
      <w:r w:rsidR="002955AF" w:rsidRPr="00815A01">
        <w:rPr>
          <w:rFonts w:cstheme="minorHAnsi"/>
          <w:sz w:val="24"/>
          <w:szCs w:val="24"/>
          <w:lang w:val="en-US"/>
        </w:rPr>
        <w:t xml:space="preserve">digital </w:t>
      </w:r>
      <w:r w:rsidRPr="00815A01">
        <w:rPr>
          <w:rFonts w:cstheme="minorHAnsi"/>
          <w:sz w:val="24"/>
          <w:szCs w:val="24"/>
          <w:lang w:val="en-US"/>
        </w:rPr>
        <w:t>environment wh</w:t>
      </w:r>
      <w:r w:rsidR="002955AF" w:rsidRPr="00815A01">
        <w:rPr>
          <w:rFonts w:cstheme="minorHAnsi"/>
          <w:sz w:val="24"/>
          <w:szCs w:val="24"/>
          <w:lang w:val="en-US"/>
        </w:rPr>
        <w:t>ere</w:t>
      </w:r>
      <w:r w:rsidRPr="00815A01">
        <w:rPr>
          <w:rFonts w:cstheme="minorHAnsi"/>
          <w:sz w:val="24"/>
          <w:szCs w:val="24"/>
          <w:lang w:val="en-US"/>
        </w:rPr>
        <w:t xml:space="preserve"> procedures took place, </w:t>
      </w:r>
      <w:r w:rsidRPr="00815A01">
        <w:rPr>
          <w:rFonts w:cstheme="minorHAnsi"/>
          <w:bCs/>
          <w:sz w:val="24"/>
          <w:szCs w:val="24"/>
          <w:lang w:val="en-US"/>
        </w:rPr>
        <w:t>research</w:t>
      </w:r>
      <w:r w:rsidR="002955AF" w:rsidRPr="00815A01">
        <w:rPr>
          <w:rFonts w:cstheme="minorHAnsi"/>
          <w:bCs/>
          <w:sz w:val="24"/>
          <w:szCs w:val="24"/>
          <w:lang w:val="en-US"/>
        </w:rPr>
        <w:t>ers</w:t>
      </w:r>
      <w:r w:rsidRPr="00815A01">
        <w:rPr>
          <w:rFonts w:cstheme="minorHAnsi"/>
          <w:bCs/>
          <w:sz w:val="24"/>
          <w:szCs w:val="24"/>
          <w:lang w:val="en-US"/>
        </w:rPr>
        <w:t xml:space="preserve"> used semi-structured interviews</w:t>
      </w:r>
      <w:r w:rsidR="002465E7" w:rsidRPr="00815A01">
        <w:rPr>
          <w:rFonts w:cstheme="minorHAnsi"/>
          <w:bCs/>
          <w:sz w:val="24"/>
          <w:szCs w:val="24"/>
          <w:lang w:val="en-US"/>
        </w:rPr>
        <w:t xml:space="preserve"> </w:t>
      </w:r>
      <w:r w:rsidR="002465E7" w:rsidRPr="00815A01">
        <w:rPr>
          <w:rFonts w:ascii="Calibri" w:hAnsi="Calibri" w:cs="Calibri"/>
          <w:sz w:val="24"/>
          <w:szCs w:val="24"/>
          <w:lang w:val="en-US"/>
        </w:rPr>
        <w:t xml:space="preserve">(Salmons, </w:t>
      </w:r>
      <w:r w:rsidR="000612F5" w:rsidRPr="00815A01">
        <w:rPr>
          <w:rFonts w:ascii="Calibri" w:hAnsi="Calibri" w:cs="Calibri"/>
          <w:sz w:val="24"/>
          <w:szCs w:val="24"/>
          <w:lang w:val="en-US"/>
        </w:rPr>
        <w:t>2012</w:t>
      </w:r>
      <w:r w:rsidR="002465E7" w:rsidRPr="00815A01">
        <w:rPr>
          <w:rFonts w:ascii="Calibri" w:hAnsi="Calibri" w:cs="Calibri"/>
          <w:sz w:val="24"/>
          <w:szCs w:val="24"/>
          <w:lang w:val="en-US"/>
        </w:rPr>
        <w:t>: 19-20)</w:t>
      </w:r>
      <w:r w:rsidRPr="00815A01">
        <w:rPr>
          <w:rFonts w:cstheme="minorHAnsi"/>
          <w:sz w:val="24"/>
          <w:szCs w:val="24"/>
          <w:lang w:val="en-US"/>
        </w:rPr>
        <w:t xml:space="preserve">. </w:t>
      </w:r>
      <w:r w:rsidR="002955AF" w:rsidRPr="00815A01">
        <w:rPr>
          <w:rFonts w:cstheme="minorHAnsi"/>
          <w:bCs/>
          <w:sz w:val="24"/>
          <w:szCs w:val="24"/>
          <w:lang w:val="en-US"/>
        </w:rPr>
        <w:t xml:space="preserve">A </w:t>
      </w:r>
      <w:r w:rsidRPr="00815A01">
        <w:rPr>
          <w:rFonts w:cstheme="minorHAnsi"/>
          <w:bCs/>
          <w:sz w:val="24"/>
          <w:szCs w:val="24"/>
          <w:lang w:val="en-US"/>
        </w:rPr>
        <w:t xml:space="preserve">set of pre-determined research questions </w:t>
      </w:r>
      <w:r w:rsidR="002955AF" w:rsidRPr="00815A01">
        <w:rPr>
          <w:rFonts w:cstheme="minorHAnsi"/>
          <w:bCs/>
          <w:sz w:val="24"/>
          <w:szCs w:val="24"/>
          <w:lang w:val="en-US"/>
        </w:rPr>
        <w:t xml:space="preserve">was drafted, </w:t>
      </w:r>
      <w:r w:rsidR="003C4443" w:rsidRPr="00815A01">
        <w:rPr>
          <w:rFonts w:cstheme="minorHAnsi"/>
          <w:bCs/>
          <w:sz w:val="24"/>
          <w:szCs w:val="24"/>
          <w:lang w:val="en-US"/>
        </w:rPr>
        <w:t>creat</w:t>
      </w:r>
      <w:r w:rsidR="002642D2" w:rsidRPr="00815A01">
        <w:rPr>
          <w:rFonts w:cstheme="minorHAnsi"/>
          <w:bCs/>
          <w:sz w:val="24"/>
          <w:szCs w:val="24"/>
          <w:lang w:val="en-US"/>
        </w:rPr>
        <w:t>ing</w:t>
      </w:r>
      <w:r w:rsidR="002955AF" w:rsidRPr="00815A01">
        <w:rPr>
          <w:rFonts w:cstheme="minorHAnsi"/>
          <w:bCs/>
          <w:sz w:val="24"/>
          <w:szCs w:val="24"/>
          <w:lang w:val="en-US"/>
        </w:rPr>
        <w:t xml:space="preserve"> a framework for discussion and simultaneously </w:t>
      </w:r>
      <w:r w:rsidR="002642D2" w:rsidRPr="00815A01">
        <w:rPr>
          <w:rFonts w:cstheme="minorHAnsi"/>
          <w:bCs/>
          <w:sz w:val="24"/>
          <w:szCs w:val="24"/>
          <w:lang w:val="en-US"/>
        </w:rPr>
        <w:t>promoting</w:t>
      </w:r>
      <w:r w:rsidRPr="00815A01">
        <w:rPr>
          <w:rFonts w:cstheme="minorHAnsi"/>
          <w:bCs/>
          <w:sz w:val="24"/>
          <w:szCs w:val="24"/>
          <w:lang w:val="en-US"/>
        </w:rPr>
        <w:t xml:space="preserve"> flexibility </w:t>
      </w:r>
      <w:r w:rsidR="002955AF" w:rsidRPr="00815A01">
        <w:rPr>
          <w:rFonts w:cstheme="minorHAnsi"/>
          <w:bCs/>
          <w:sz w:val="24"/>
          <w:szCs w:val="24"/>
          <w:lang w:val="en-US"/>
        </w:rPr>
        <w:t xml:space="preserve">for </w:t>
      </w:r>
      <w:r w:rsidRPr="00815A01">
        <w:rPr>
          <w:rFonts w:cstheme="minorHAnsi"/>
          <w:bCs/>
          <w:sz w:val="24"/>
          <w:szCs w:val="24"/>
          <w:lang w:val="en-US"/>
        </w:rPr>
        <w:t>participants to freely answer</w:t>
      </w:r>
      <w:r w:rsidR="002955AF" w:rsidRPr="00815A01">
        <w:rPr>
          <w:rFonts w:cstheme="minorHAnsi"/>
          <w:bCs/>
          <w:sz w:val="24"/>
          <w:szCs w:val="24"/>
          <w:lang w:val="en-US"/>
        </w:rPr>
        <w:t>,</w:t>
      </w:r>
      <w:r w:rsidRPr="00815A01">
        <w:rPr>
          <w:rFonts w:cstheme="minorHAnsi"/>
          <w:bCs/>
          <w:sz w:val="24"/>
          <w:szCs w:val="24"/>
          <w:lang w:val="en-US"/>
        </w:rPr>
        <w:t xml:space="preserve"> even respond not strictly following the series of issues of concer</w:t>
      </w:r>
      <w:r w:rsidR="00FB412B" w:rsidRPr="00815A01">
        <w:rPr>
          <w:rFonts w:cstheme="minorHAnsi"/>
          <w:bCs/>
          <w:sz w:val="24"/>
          <w:szCs w:val="24"/>
          <w:lang w:val="en-US"/>
        </w:rPr>
        <w:t xml:space="preserve">n </w:t>
      </w:r>
      <w:r w:rsidRPr="00815A01">
        <w:rPr>
          <w:rFonts w:cstheme="minorHAnsi"/>
          <w:bCs/>
          <w:sz w:val="24"/>
          <w:szCs w:val="24"/>
          <w:lang w:val="en-US"/>
        </w:rPr>
        <w:t>or</w:t>
      </w:r>
      <w:r w:rsidR="002955AF" w:rsidRPr="00815A01">
        <w:rPr>
          <w:rFonts w:cstheme="minorHAnsi"/>
          <w:bCs/>
          <w:sz w:val="24"/>
          <w:szCs w:val="24"/>
          <w:lang w:val="en-US"/>
        </w:rPr>
        <w:t xml:space="preserve"> </w:t>
      </w:r>
      <w:r w:rsidR="00D6525C" w:rsidRPr="00815A01">
        <w:rPr>
          <w:rFonts w:cstheme="minorHAnsi"/>
          <w:bCs/>
          <w:sz w:val="24"/>
          <w:szCs w:val="24"/>
          <w:lang w:val="en-US"/>
        </w:rPr>
        <w:t>skip</w:t>
      </w:r>
      <w:r w:rsidR="002955AF" w:rsidRPr="00815A01">
        <w:rPr>
          <w:rFonts w:cstheme="minorHAnsi"/>
          <w:bCs/>
          <w:sz w:val="24"/>
          <w:szCs w:val="24"/>
          <w:lang w:val="en-US"/>
        </w:rPr>
        <w:t xml:space="preserve"> some questions in </w:t>
      </w:r>
      <w:r w:rsidRPr="00815A01">
        <w:rPr>
          <w:rFonts w:cstheme="minorHAnsi"/>
          <w:bCs/>
          <w:sz w:val="24"/>
          <w:szCs w:val="24"/>
          <w:lang w:val="en-US"/>
        </w:rPr>
        <w:t>the course of the interview</w:t>
      </w:r>
      <w:r w:rsidR="002465E7" w:rsidRPr="00815A01">
        <w:rPr>
          <w:rFonts w:cstheme="minorHAnsi"/>
          <w:bCs/>
          <w:sz w:val="24"/>
          <w:szCs w:val="24"/>
          <w:lang w:val="en-US"/>
        </w:rPr>
        <w:t xml:space="preserve"> </w:t>
      </w:r>
      <w:r w:rsidR="002465E7" w:rsidRPr="00815A01">
        <w:rPr>
          <w:rFonts w:ascii="Calibri" w:hAnsi="Calibri" w:cs="Calibri"/>
          <w:sz w:val="24"/>
          <w:szCs w:val="24"/>
          <w:lang w:val="en-US"/>
        </w:rPr>
        <w:t>(Iosifides, 2008: 112</w:t>
      </w:r>
      <w:r w:rsidR="00FF7BC0" w:rsidRPr="00815A01">
        <w:rPr>
          <w:rFonts w:ascii="Calibri" w:hAnsi="Calibri" w:cs="Calibri"/>
          <w:sz w:val="24"/>
          <w:szCs w:val="24"/>
          <w:lang w:val="en-US"/>
        </w:rPr>
        <w:t>;</w:t>
      </w:r>
      <w:r w:rsidR="002465E7" w:rsidRPr="00815A01">
        <w:rPr>
          <w:rFonts w:ascii="Calibri" w:hAnsi="Calibri" w:cs="Calibri"/>
          <w:sz w:val="24"/>
          <w:szCs w:val="24"/>
          <w:lang w:val="en-US"/>
        </w:rPr>
        <w:t xml:space="preserve"> Bryman, 2004: 321</w:t>
      </w:r>
      <w:r w:rsidR="002955AF" w:rsidRPr="00815A01">
        <w:rPr>
          <w:rFonts w:ascii="Calibri" w:hAnsi="Calibri" w:cs="Calibri"/>
          <w:sz w:val="24"/>
          <w:szCs w:val="24"/>
          <w:lang w:val="en-US"/>
        </w:rPr>
        <w:t>,</w:t>
      </w:r>
      <w:r w:rsidR="002955AF" w:rsidRPr="00815A01" w:rsidDel="002955AF">
        <w:rPr>
          <w:rFonts w:cstheme="minorHAnsi"/>
          <w:sz w:val="24"/>
          <w:szCs w:val="24"/>
          <w:lang w:val="en-US"/>
        </w:rPr>
        <w:t xml:space="preserve"> </w:t>
      </w:r>
      <w:r w:rsidR="002465E7" w:rsidRPr="00815A01">
        <w:rPr>
          <w:rFonts w:ascii="Calibri" w:hAnsi="Calibri" w:cs="Calibri"/>
          <w:sz w:val="24"/>
          <w:szCs w:val="24"/>
          <w:lang w:val="en-US"/>
        </w:rPr>
        <w:t>Salmons, 2015: 215</w:t>
      </w:r>
      <w:r w:rsidR="00FF7BC0" w:rsidRPr="00815A01">
        <w:rPr>
          <w:rFonts w:ascii="Calibri" w:hAnsi="Calibri" w:cs="Calibri"/>
          <w:sz w:val="24"/>
          <w:szCs w:val="24"/>
          <w:lang w:val="en-US"/>
        </w:rPr>
        <w:t>;</w:t>
      </w:r>
      <w:r w:rsidR="002465E7" w:rsidRPr="00815A01">
        <w:rPr>
          <w:rFonts w:ascii="Calibri" w:hAnsi="Calibri" w:cs="Calibri"/>
          <w:sz w:val="24"/>
          <w:szCs w:val="24"/>
          <w:lang w:val="en-US"/>
        </w:rPr>
        <w:t xml:space="preserve"> Salmons, </w:t>
      </w:r>
      <w:r w:rsidR="000612F5" w:rsidRPr="00815A01">
        <w:rPr>
          <w:rFonts w:ascii="Calibri" w:hAnsi="Calibri" w:cs="Calibri"/>
          <w:sz w:val="24"/>
          <w:szCs w:val="24"/>
          <w:lang w:val="en-US"/>
        </w:rPr>
        <w:t>2012</w:t>
      </w:r>
      <w:r w:rsidR="002465E7" w:rsidRPr="00815A01">
        <w:rPr>
          <w:rFonts w:ascii="Calibri" w:hAnsi="Calibri" w:cs="Calibri"/>
          <w:sz w:val="24"/>
          <w:szCs w:val="24"/>
          <w:lang w:val="en-US"/>
        </w:rPr>
        <w:t>: 21).</w:t>
      </w:r>
    </w:p>
    <w:p w14:paraId="40988BE2" w14:textId="4D2AA804" w:rsidR="002E7A6F" w:rsidRPr="00815A01" w:rsidRDefault="002E7A6F" w:rsidP="00C4245D">
      <w:pPr>
        <w:shd w:val="clear" w:color="auto" w:fill="FFFFFF" w:themeFill="background1"/>
        <w:spacing w:line="480" w:lineRule="auto"/>
        <w:jc w:val="both"/>
        <w:rPr>
          <w:rFonts w:cstheme="minorHAnsi"/>
          <w:bCs/>
          <w:sz w:val="24"/>
          <w:szCs w:val="24"/>
          <w:lang w:val="en-US"/>
        </w:rPr>
      </w:pPr>
      <w:r w:rsidRPr="00815A01">
        <w:rPr>
          <w:rFonts w:cstheme="minorHAnsi"/>
          <w:bCs/>
          <w:sz w:val="24"/>
          <w:szCs w:val="24"/>
          <w:lang w:val="en-US"/>
        </w:rPr>
        <w:t xml:space="preserve">The interviews began with an introduction to the </w:t>
      </w:r>
      <w:r w:rsidR="00FA7F72" w:rsidRPr="00815A01">
        <w:rPr>
          <w:rFonts w:cstheme="minorHAnsi"/>
          <w:bCs/>
          <w:sz w:val="24"/>
          <w:szCs w:val="24"/>
          <w:lang w:val="en-US"/>
        </w:rPr>
        <w:t xml:space="preserve">subject and </w:t>
      </w:r>
      <w:r w:rsidRPr="00815A01">
        <w:rPr>
          <w:rFonts w:cstheme="minorHAnsi"/>
          <w:bCs/>
          <w:sz w:val="24"/>
          <w:szCs w:val="24"/>
          <w:lang w:val="en-US"/>
        </w:rPr>
        <w:t xml:space="preserve">purposes of the research and the </w:t>
      </w:r>
      <w:r w:rsidR="0021145D" w:rsidRPr="00815A01">
        <w:rPr>
          <w:rFonts w:cstheme="minorHAnsi"/>
          <w:bCs/>
          <w:sz w:val="24"/>
          <w:szCs w:val="24"/>
          <w:lang w:val="en-US"/>
        </w:rPr>
        <w:t xml:space="preserve">intended </w:t>
      </w:r>
      <w:r w:rsidRPr="00815A01">
        <w:rPr>
          <w:rFonts w:cstheme="minorHAnsi"/>
          <w:bCs/>
          <w:sz w:val="24"/>
          <w:szCs w:val="24"/>
          <w:lang w:val="en-US"/>
        </w:rPr>
        <w:t>use</w:t>
      </w:r>
      <w:r w:rsidR="00FA7F72" w:rsidRPr="00815A01">
        <w:rPr>
          <w:rFonts w:cstheme="minorHAnsi"/>
          <w:bCs/>
          <w:sz w:val="24"/>
          <w:szCs w:val="24"/>
          <w:lang w:val="en-US"/>
        </w:rPr>
        <w:t xml:space="preserve"> of the findings</w:t>
      </w:r>
      <w:r w:rsidRPr="00815A01">
        <w:rPr>
          <w:rFonts w:cstheme="minorHAnsi"/>
          <w:bCs/>
          <w:sz w:val="24"/>
          <w:szCs w:val="24"/>
          <w:lang w:val="en-US"/>
        </w:rPr>
        <w:t xml:space="preserve">, an introduction of the researchers and an explanation regarding the </w:t>
      </w:r>
      <w:r w:rsidR="00FA7F72" w:rsidRPr="00815A01">
        <w:rPr>
          <w:rFonts w:cstheme="minorHAnsi"/>
          <w:bCs/>
          <w:sz w:val="24"/>
          <w:szCs w:val="24"/>
          <w:lang w:val="en-US"/>
        </w:rPr>
        <w:t xml:space="preserve">content </w:t>
      </w:r>
      <w:r w:rsidRPr="00815A01">
        <w:rPr>
          <w:rFonts w:cstheme="minorHAnsi"/>
          <w:bCs/>
          <w:sz w:val="24"/>
          <w:szCs w:val="24"/>
          <w:lang w:val="en-US"/>
        </w:rPr>
        <w:t xml:space="preserve">of the questions. The </w:t>
      </w:r>
      <w:r w:rsidR="00FA7F72" w:rsidRPr="00815A01">
        <w:rPr>
          <w:rFonts w:cstheme="minorHAnsi"/>
          <w:bCs/>
          <w:sz w:val="24"/>
          <w:szCs w:val="24"/>
          <w:lang w:val="en-US"/>
        </w:rPr>
        <w:t xml:space="preserve">opening </w:t>
      </w:r>
      <w:r w:rsidRPr="00815A01">
        <w:rPr>
          <w:rFonts w:cstheme="minorHAnsi"/>
          <w:bCs/>
          <w:sz w:val="24"/>
          <w:szCs w:val="24"/>
          <w:lang w:val="en-US"/>
        </w:rPr>
        <w:t xml:space="preserve">questions concerned demographical data and issues </w:t>
      </w:r>
      <w:r w:rsidR="00FA7F72" w:rsidRPr="00815A01">
        <w:rPr>
          <w:rFonts w:cstheme="minorHAnsi"/>
          <w:bCs/>
          <w:sz w:val="24"/>
          <w:szCs w:val="24"/>
          <w:lang w:val="en-US"/>
        </w:rPr>
        <w:t xml:space="preserve">relevant to </w:t>
      </w:r>
      <w:r w:rsidRPr="00815A01">
        <w:rPr>
          <w:rFonts w:cstheme="minorHAnsi"/>
          <w:bCs/>
          <w:sz w:val="24"/>
          <w:szCs w:val="24"/>
          <w:lang w:val="en-US"/>
        </w:rPr>
        <w:t xml:space="preserve">participants’ </w:t>
      </w:r>
      <w:r w:rsidR="00FA7F72" w:rsidRPr="00815A01">
        <w:rPr>
          <w:rFonts w:cstheme="minorHAnsi"/>
          <w:bCs/>
          <w:sz w:val="24"/>
          <w:szCs w:val="24"/>
          <w:lang w:val="en-US"/>
        </w:rPr>
        <w:t>leg</w:t>
      </w:r>
      <w:r w:rsidRPr="00815A01">
        <w:rPr>
          <w:rFonts w:cstheme="minorHAnsi"/>
          <w:bCs/>
          <w:sz w:val="24"/>
          <w:szCs w:val="24"/>
          <w:lang w:val="en-US"/>
        </w:rPr>
        <w:t xml:space="preserve">al </w:t>
      </w:r>
      <w:r w:rsidR="00FA7F72" w:rsidRPr="00815A01">
        <w:rPr>
          <w:rFonts w:cstheme="minorHAnsi"/>
          <w:bCs/>
          <w:sz w:val="24"/>
          <w:szCs w:val="24"/>
          <w:lang w:val="en-US"/>
        </w:rPr>
        <w:t xml:space="preserve">status </w:t>
      </w:r>
      <w:r w:rsidRPr="00815A01">
        <w:rPr>
          <w:rFonts w:cstheme="minorHAnsi"/>
          <w:bCs/>
          <w:sz w:val="24"/>
          <w:szCs w:val="24"/>
          <w:lang w:val="en-US"/>
        </w:rPr>
        <w:t xml:space="preserve">and </w:t>
      </w:r>
      <w:r w:rsidR="00FA7F72" w:rsidRPr="00815A01">
        <w:rPr>
          <w:rFonts w:cstheme="minorHAnsi"/>
          <w:bCs/>
          <w:sz w:val="24"/>
          <w:szCs w:val="24"/>
          <w:lang w:val="en-US"/>
        </w:rPr>
        <w:t xml:space="preserve">criminal </w:t>
      </w:r>
      <w:r w:rsidRPr="00815A01">
        <w:rPr>
          <w:rFonts w:cstheme="minorHAnsi"/>
          <w:bCs/>
          <w:sz w:val="24"/>
          <w:szCs w:val="24"/>
          <w:lang w:val="en-US"/>
        </w:rPr>
        <w:t xml:space="preserve">history, the </w:t>
      </w:r>
      <w:r w:rsidR="00FA7F72" w:rsidRPr="00815A01">
        <w:rPr>
          <w:rFonts w:cstheme="minorHAnsi"/>
          <w:bCs/>
          <w:sz w:val="24"/>
          <w:szCs w:val="24"/>
          <w:lang w:val="en-US"/>
        </w:rPr>
        <w:t xml:space="preserve">following </w:t>
      </w:r>
      <w:r w:rsidRPr="00815A01">
        <w:rPr>
          <w:rFonts w:cstheme="minorHAnsi"/>
          <w:bCs/>
          <w:sz w:val="24"/>
          <w:szCs w:val="24"/>
          <w:lang w:val="en-US"/>
        </w:rPr>
        <w:t xml:space="preserve">main section was dedicated to </w:t>
      </w:r>
      <w:r w:rsidR="00FA7F72" w:rsidRPr="00815A01">
        <w:rPr>
          <w:rFonts w:cstheme="minorHAnsi"/>
          <w:bCs/>
          <w:sz w:val="24"/>
          <w:szCs w:val="24"/>
          <w:lang w:val="en-US"/>
        </w:rPr>
        <w:t xml:space="preserve">participants’ </w:t>
      </w:r>
      <w:r w:rsidRPr="00815A01">
        <w:rPr>
          <w:rFonts w:cstheme="minorHAnsi"/>
          <w:bCs/>
          <w:sz w:val="24"/>
          <w:szCs w:val="24"/>
          <w:lang w:val="en-US"/>
        </w:rPr>
        <w:t>prison experience and</w:t>
      </w:r>
      <w:r w:rsidR="00FB412B" w:rsidRPr="00815A01">
        <w:rPr>
          <w:rFonts w:cstheme="minorHAnsi"/>
          <w:bCs/>
          <w:sz w:val="24"/>
          <w:szCs w:val="24"/>
          <w:lang w:val="en-US"/>
        </w:rPr>
        <w:t xml:space="preserve"> </w:t>
      </w:r>
      <w:r w:rsidR="00FA7F72" w:rsidRPr="00815A01">
        <w:rPr>
          <w:rFonts w:cstheme="minorHAnsi"/>
          <w:bCs/>
          <w:sz w:val="24"/>
          <w:szCs w:val="24"/>
          <w:lang w:val="en-US"/>
        </w:rPr>
        <w:t xml:space="preserve">the interview concluded </w:t>
      </w:r>
      <w:r w:rsidRPr="00815A01">
        <w:rPr>
          <w:rFonts w:cstheme="minorHAnsi"/>
          <w:bCs/>
          <w:sz w:val="24"/>
          <w:szCs w:val="24"/>
          <w:lang w:val="en-US"/>
        </w:rPr>
        <w:t xml:space="preserve">with </w:t>
      </w:r>
      <w:r w:rsidR="0021145D" w:rsidRPr="00815A01">
        <w:rPr>
          <w:rFonts w:cstheme="minorHAnsi"/>
          <w:bCs/>
          <w:sz w:val="24"/>
          <w:szCs w:val="24"/>
          <w:lang w:val="en-US"/>
        </w:rPr>
        <w:t xml:space="preserve">their </w:t>
      </w:r>
      <w:r w:rsidR="00FA7F72" w:rsidRPr="00815A01">
        <w:rPr>
          <w:rFonts w:cstheme="minorHAnsi"/>
          <w:bCs/>
          <w:sz w:val="24"/>
          <w:szCs w:val="24"/>
          <w:lang w:val="en-US"/>
        </w:rPr>
        <w:t>post-</w:t>
      </w:r>
      <w:r w:rsidRPr="00815A01">
        <w:rPr>
          <w:rFonts w:cstheme="minorHAnsi"/>
          <w:bCs/>
          <w:sz w:val="24"/>
          <w:szCs w:val="24"/>
          <w:lang w:val="en-US"/>
        </w:rPr>
        <w:t>release</w:t>
      </w:r>
      <w:r w:rsidR="00FB412B" w:rsidRPr="00815A01">
        <w:rPr>
          <w:rFonts w:cstheme="minorHAnsi"/>
          <w:bCs/>
          <w:sz w:val="24"/>
          <w:szCs w:val="24"/>
          <w:lang w:val="en-US"/>
        </w:rPr>
        <w:t xml:space="preserve"> </w:t>
      </w:r>
      <w:r w:rsidR="00FA7F72" w:rsidRPr="00815A01">
        <w:rPr>
          <w:rFonts w:cstheme="minorHAnsi"/>
          <w:bCs/>
          <w:sz w:val="24"/>
          <w:szCs w:val="24"/>
          <w:lang w:val="en-US"/>
        </w:rPr>
        <w:t>life, concerns and prospects</w:t>
      </w:r>
      <w:r w:rsidR="00623CA6" w:rsidRPr="00815A01">
        <w:rPr>
          <w:rFonts w:cstheme="minorHAnsi"/>
          <w:bCs/>
          <w:sz w:val="24"/>
          <w:szCs w:val="24"/>
          <w:lang w:val="en-US"/>
        </w:rPr>
        <w:t xml:space="preserve"> </w:t>
      </w:r>
      <w:r w:rsidR="00623CA6" w:rsidRPr="00815A01">
        <w:rPr>
          <w:rFonts w:ascii="Calibri" w:hAnsi="Calibri" w:cs="Calibri"/>
          <w:sz w:val="24"/>
          <w:szCs w:val="24"/>
          <w:lang w:val="en-US"/>
        </w:rPr>
        <w:t>(O’ Connor &amp; Madge, 2017: 425</w:t>
      </w:r>
      <w:r w:rsidR="00FF7BC0" w:rsidRPr="00815A01">
        <w:rPr>
          <w:rFonts w:ascii="Calibri" w:hAnsi="Calibri" w:cs="Calibri"/>
          <w:sz w:val="24"/>
          <w:szCs w:val="24"/>
          <w:lang w:val="en-US"/>
        </w:rPr>
        <w:t>;</w:t>
      </w:r>
      <w:r w:rsidR="00623CA6" w:rsidRPr="00815A01">
        <w:rPr>
          <w:rFonts w:ascii="Calibri" w:hAnsi="Calibri" w:cs="Calibri"/>
          <w:sz w:val="24"/>
          <w:szCs w:val="24"/>
          <w:lang w:val="en-US"/>
        </w:rPr>
        <w:t xml:space="preserve"> Salmons, 2015: 210-211)</w:t>
      </w:r>
      <w:r w:rsidRPr="00815A01">
        <w:rPr>
          <w:rFonts w:cstheme="minorHAnsi"/>
          <w:sz w:val="24"/>
          <w:szCs w:val="24"/>
          <w:lang w:val="en-US"/>
        </w:rPr>
        <w:t xml:space="preserve">. </w:t>
      </w:r>
      <w:r w:rsidR="00FA7F72" w:rsidRPr="00815A01">
        <w:rPr>
          <w:rFonts w:cstheme="minorHAnsi"/>
          <w:bCs/>
          <w:sz w:val="24"/>
          <w:szCs w:val="24"/>
          <w:lang w:val="en-US"/>
        </w:rPr>
        <w:t>Immedi</w:t>
      </w:r>
      <w:r w:rsidR="00FB412B" w:rsidRPr="00815A01">
        <w:rPr>
          <w:rFonts w:cstheme="minorHAnsi"/>
          <w:bCs/>
          <w:sz w:val="24"/>
          <w:szCs w:val="24"/>
          <w:lang w:val="en-US"/>
        </w:rPr>
        <w:t>a</w:t>
      </w:r>
      <w:r w:rsidR="00FA7F72" w:rsidRPr="00815A01">
        <w:rPr>
          <w:rFonts w:cstheme="minorHAnsi"/>
          <w:bCs/>
          <w:sz w:val="24"/>
          <w:szCs w:val="24"/>
          <w:lang w:val="en-US"/>
        </w:rPr>
        <w:t>tely after</w:t>
      </w:r>
      <w:r w:rsidR="005A7537" w:rsidRPr="00815A01">
        <w:rPr>
          <w:rFonts w:cstheme="minorHAnsi"/>
          <w:bCs/>
          <w:sz w:val="24"/>
          <w:szCs w:val="24"/>
          <w:lang w:val="en-US"/>
        </w:rPr>
        <w:t xml:space="preserve"> </w:t>
      </w:r>
      <w:r w:rsidRPr="00815A01">
        <w:rPr>
          <w:rFonts w:cstheme="minorHAnsi"/>
          <w:bCs/>
          <w:sz w:val="24"/>
          <w:szCs w:val="24"/>
          <w:lang w:val="en-US"/>
        </w:rPr>
        <w:t>the introductory remarks, the researchers asked for the consent of the participants regarding the visual and/or audio recording of the interview, and, depending on their answer</w:t>
      </w:r>
      <w:r w:rsidR="005A7537" w:rsidRPr="00815A01">
        <w:rPr>
          <w:rFonts w:cstheme="minorHAnsi"/>
          <w:bCs/>
          <w:sz w:val="24"/>
          <w:szCs w:val="24"/>
          <w:lang w:val="en-US"/>
        </w:rPr>
        <w:t>,</w:t>
      </w:r>
      <w:r w:rsidRPr="00815A01">
        <w:rPr>
          <w:rFonts w:cstheme="minorHAnsi"/>
          <w:bCs/>
          <w:sz w:val="24"/>
          <w:szCs w:val="24"/>
          <w:lang w:val="en-US"/>
        </w:rPr>
        <w:t xml:space="preserve"> they had to tick the relevant choice offered in the consent form which they signed with the presence of the coordinator of the research; a copy of the consent form was given to all participants. </w:t>
      </w:r>
    </w:p>
    <w:p w14:paraId="373B22C9" w14:textId="27E5690C" w:rsidR="002E7A6F" w:rsidRPr="00815A01" w:rsidRDefault="002E7A6F" w:rsidP="00C4245D">
      <w:pPr>
        <w:shd w:val="clear" w:color="auto" w:fill="FFFFFF" w:themeFill="background1"/>
        <w:spacing w:line="480" w:lineRule="auto"/>
        <w:jc w:val="both"/>
        <w:rPr>
          <w:rFonts w:cstheme="minorHAnsi"/>
          <w:bCs/>
          <w:sz w:val="24"/>
          <w:szCs w:val="24"/>
          <w:lang w:val="en-US"/>
        </w:rPr>
      </w:pPr>
      <w:r w:rsidRPr="00815A01">
        <w:rPr>
          <w:rFonts w:cstheme="minorHAnsi"/>
          <w:bCs/>
          <w:sz w:val="24"/>
          <w:szCs w:val="24"/>
          <w:lang w:val="en-US"/>
        </w:rPr>
        <w:t xml:space="preserve">The participants were </w:t>
      </w:r>
      <w:r w:rsidR="00FA7F72" w:rsidRPr="00815A01">
        <w:rPr>
          <w:rFonts w:cstheme="minorHAnsi"/>
          <w:bCs/>
          <w:sz w:val="24"/>
          <w:szCs w:val="24"/>
          <w:lang w:val="en-US"/>
        </w:rPr>
        <w:t>eage</w:t>
      </w:r>
      <w:r w:rsidR="00C92AA0" w:rsidRPr="00815A01">
        <w:rPr>
          <w:rFonts w:cstheme="minorHAnsi"/>
          <w:bCs/>
          <w:sz w:val="24"/>
          <w:szCs w:val="24"/>
          <w:lang w:val="en-US"/>
        </w:rPr>
        <w:t>r</w:t>
      </w:r>
      <w:r w:rsidR="00FA7F72" w:rsidRPr="00815A01">
        <w:rPr>
          <w:rFonts w:cstheme="minorHAnsi"/>
          <w:bCs/>
          <w:sz w:val="24"/>
          <w:szCs w:val="24"/>
          <w:lang w:val="en-US"/>
        </w:rPr>
        <w:t xml:space="preserve"> to discuss and they </w:t>
      </w:r>
      <w:r w:rsidRPr="00815A01">
        <w:rPr>
          <w:rFonts w:cstheme="minorHAnsi"/>
          <w:bCs/>
          <w:sz w:val="24"/>
          <w:szCs w:val="24"/>
          <w:lang w:val="en-US"/>
        </w:rPr>
        <w:t>answered to all questions</w:t>
      </w:r>
      <w:r w:rsidR="00FB412B" w:rsidRPr="00815A01">
        <w:rPr>
          <w:rFonts w:cstheme="minorHAnsi"/>
          <w:bCs/>
          <w:sz w:val="24"/>
          <w:szCs w:val="24"/>
          <w:lang w:val="en-US"/>
        </w:rPr>
        <w:t xml:space="preserve"> </w:t>
      </w:r>
      <w:r w:rsidR="00FA7F72" w:rsidRPr="00815A01">
        <w:rPr>
          <w:rFonts w:cstheme="minorHAnsi"/>
          <w:bCs/>
          <w:sz w:val="24"/>
          <w:szCs w:val="24"/>
          <w:lang w:val="en-US"/>
        </w:rPr>
        <w:t>unreservedly</w:t>
      </w:r>
      <w:r w:rsidRPr="00815A01">
        <w:rPr>
          <w:rFonts w:cstheme="minorHAnsi"/>
          <w:bCs/>
          <w:sz w:val="24"/>
          <w:szCs w:val="24"/>
          <w:lang w:val="en-US"/>
        </w:rPr>
        <w:t xml:space="preserve">. </w:t>
      </w:r>
      <w:r w:rsidR="00686392" w:rsidRPr="00815A01">
        <w:rPr>
          <w:rFonts w:cstheme="minorHAnsi"/>
          <w:bCs/>
          <w:sz w:val="24"/>
          <w:szCs w:val="24"/>
          <w:lang w:val="en-US"/>
        </w:rPr>
        <w:t xml:space="preserve">Some slight </w:t>
      </w:r>
      <w:r w:rsidRPr="00815A01">
        <w:rPr>
          <w:rFonts w:cstheme="minorHAnsi"/>
          <w:bCs/>
          <w:sz w:val="24"/>
          <w:szCs w:val="24"/>
          <w:lang w:val="en-US"/>
        </w:rPr>
        <w:t xml:space="preserve">hesitation was observed at the </w:t>
      </w:r>
      <w:r w:rsidR="00686392" w:rsidRPr="00815A01">
        <w:rPr>
          <w:rFonts w:cstheme="minorHAnsi"/>
          <w:bCs/>
          <w:sz w:val="24"/>
          <w:szCs w:val="24"/>
          <w:lang w:val="en-US"/>
        </w:rPr>
        <w:t xml:space="preserve">start </w:t>
      </w:r>
      <w:r w:rsidRPr="00815A01">
        <w:rPr>
          <w:rFonts w:cstheme="minorHAnsi"/>
          <w:bCs/>
          <w:sz w:val="24"/>
          <w:szCs w:val="24"/>
          <w:lang w:val="en-US"/>
        </w:rPr>
        <w:t xml:space="preserve">of </w:t>
      </w:r>
      <w:r w:rsidR="0021145D" w:rsidRPr="00815A01">
        <w:rPr>
          <w:rFonts w:cstheme="minorHAnsi"/>
          <w:bCs/>
          <w:sz w:val="24"/>
          <w:szCs w:val="24"/>
          <w:lang w:val="en-US"/>
        </w:rPr>
        <w:t>some</w:t>
      </w:r>
      <w:r w:rsidRPr="00815A01">
        <w:rPr>
          <w:rFonts w:cstheme="minorHAnsi"/>
          <w:bCs/>
          <w:sz w:val="24"/>
          <w:szCs w:val="24"/>
          <w:lang w:val="en-US"/>
        </w:rPr>
        <w:t xml:space="preserve"> interview</w:t>
      </w:r>
      <w:r w:rsidR="00F31520" w:rsidRPr="00815A01">
        <w:rPr>
          <w:rFonts w:cstheme="minorHAnsi"/>
          <w:bCs/>
          <w:sz w:val="24"/>
          <w:szCs w:val="24"/>
          <w:lang w:val="en-US"/>
        </w:rPr>
        <w:t>s</w:t>
      </w:r>
      <w:r w:rsidRPr="00815A01">
        <w:rPr>
          <w:rFonts w:cstheme="minorHAnsi"/>
          <w:bCs/>
          <w:sz w:val="24"/>
          <w:szCs w:val="24"/>
          <w:lang w:val="en-US"/>
        </w:rPr>
        <w:t xml:space="preserve">, but later on </w:t>
      </w:r>
      <w:r w:rsidR="00C92AA0" w:rsidRPr="00815A01">
        <w:rPr>
          <w:rFonts w:cstheme="minorHAnsi"/>
          <w:bCs/>
          <w:sz w:val="24"/>
          <w:szCs w:val="24"/>
          <w:lang w:val="en-US"/>
        </w:rPr>
        <w:t xml:space="preserve">it was </w:t>
      </w:r>
      <w:r w:rsidR="00F31520" w:rsidRPr="00815A01">
        <w:rPr>
          <w:rFonts w:cstheme="minorHAnsi"/>
          <w:bCs/>
          <w:sz w:val="24"/>
          <w:szCs w:val="24"/>
          <w:lang w:val="en-US"/>
        </w:rPr>
        <w:t xml:space="preserve">understood </w:t>
      </w:r>
      <w:r w:rsidR="00C92AA0" w:rsidRPr="00815A01">
        <w:rPr>
          <w:rFonts w:cstheme="minorHAnsi"/>
          <w:bCs/>
          <w:sz w:val="24"/>
          <w:szCs w:val="24"/>
          <w:lang w:val="en-US"/>
        </w:rPr>
        <w:t>that</w:t>
      </w:r>
      <w:r w:rsidR="00F31520" w:rsidRPr="00815A01">
        <w:rPr>
          <w:rFonts w:cstheme="minorHAnsi"/>
          <w:bCs/>
          <w:sz w:val="24"/>
          <w:szCs w:val="24"/>
          <w:lang w:val="en-US"/>
        </w:rPr>
        <w:t xml:space="preserve"> it</w:t>
      </w:r>
      <w:r w:rsidRPr="00815A01">
        <w:rPr>
          <w:rFonts w:cstheme="minorHAnsi"/>
          <w:bCs/>
          <w:sz w:val="24"/>
          <w:szCs w:val="24"/>
          <w:lang w:val="en-US"/>
        </w:rPr>
        <w:t xml:space="preserve"> was </w:t>
      </w:r>
      <w:r w:rsidR="00F31520" w:rsidRPr="00815A01">
        <w:rPr>
          <w:rFonts w:cstheme="minorHAnsi"/>
          <w:bCs/>
          <w:sz w:val="24"/>
          <w:szCs w:val="24"/>
          <w:lang w:val="en-US"/>
        </w:rPr>
        <w:t xml:space="preserve">due to </w:t>
      </w:r>
      <w:r w:rsidRPr="00815A01">
        <w:rPr>
          <w:rFonts w:cstheme="minorHAnsi"/>
          <w:bCs/>
          <w:sz w:val="24"/>
          <w:szCs w:val="24"/>
          <w:lang w:val="en-US"/>
        </w:rPr>
        <w:t xml:space="preserve">the </w:t>
      </w:r>
      <w:r w:rsidR="00F31520" w:rsidRPr="00815A01">
        <w:rPr>
          <w:rFonts w:cstheme="minorHAnsi"/>
          <w:bCs/>
          <w:sz w:val="24"/>
          <w:szCs w:val="24"/>
          <w:lang w:val="en-US"/>
        </w:rPr>
        <w:t xml:space="preserve">terminology researchers used in relation to the </w:t>
      </w:r>
      <w:r w:rsidRPr="00815A01">
        <w:rPr>
          <w:rFonts w:cstheme="minorHAnsi"/>
          <w:bCs/>
          <w:sz w:val="24"/>
          <w:szCs w:val="24"/>
          <w:lang w:val="en-US"/>
        </w:rPr>
        <w:t>offence</w:t>
      </w:r>
      <w:r w:rsidR="00F31520" w:rsidRPr="00815A01">
        <w:rPr>
          <w:rFonts w:cstheme="minorHAnsi"/>
          <w:bCs/>
          <w:sz w:val="24"/>
          <w:szCs w:val="24"/>
          <w:lang w:val="en-US"/>
        </w:rPr>
        <w:t>s</w:t>
      </w:r>
      <w:r w:rsidRPr="00815A01">
        <w:rPr>
          <w:rFonts w:cstheme="minorHAnsi"/>
          <w:bCs/>
          <w:sz w:val="24"/>
          <w:szCs w:val="24"/>
          <w:lang w:val="en-US"/>
        </w:rPr>
        <w:t xml:space="preserve"> for which </w:t>
      </w:r>
      <w:r w:rsidR="00F31520" w:rsidRPr="00815A01">
        <w:rPr>
          <w:rFonts w:cstheme="minorHAnsi"/>
          <w:bCs/>
          <w:sz w:val="24"/>
          <w:szCs w:val="24"/>
          <w:lang w:val="en-US"/>
        </w:rPr>
        <w:t xml:space="preserve">interviewees had been </w:t>
      </w:r>
      <w:r w:rsidRPr="00815A01">
        <w:rPr>
          <w:rFonts w:cstheme="minorHAnsi"/>
          <w:bCs/>
          <w:sz w:val="24"/>
          <w:szCs w:val="24"/>
          <w:lang w:val="en-US"/>
        </w:rPr>
        <w:t xml:space="preserve">imprisoned, </w:t>
      </w:r>
      <w:r w:rsidR="00F31520" w:rsidRPr="00815A01">
        <w:rPr>
          <w:rFonts w:cstheme="minorHAnsi"/>
          <w:bCs/>
          <w:sz w:val="24"/>
          <w:szCs w:val="24"/>
          <w:lang w:val="en-US"/>
        </w:rPr>
        <w:t xml:space="preserve">namely </w:t>
      </w:r>
      <w:r w:rsidR="0021145D" w:rsidRPr="00815A01">
        <w:rPr>
          <w:rFonts w:cstheme="minorHAnsi"/>
          <w:bCs/>
          <w:sz w:val="24"/>
          <w:szCs w:val="24"/>
          <w:lang w:val="en-US"/>
        </w:rPr>
        <w:t>“</w:t>
      </w:r>
      <w:r w:rsidR="00F31520" w:rsidRPr="00815A01">
        <w:rPr>
          <w:rFonts w:cstheme="minorHAnsi"/>
          <w:bCs/>
          <w:sz w:val="24"/>
          <w:szCs w:val="24"/>
          <w:lang w:val="en-US"/>
        </w:rPr>
        <w:t>offences against sexual freedom and exploitation of sexual life</w:t>
      </w:r>
      <w:r w:rsidR="0021145D" w:rsidRPr="00815A01">
        <w:rPr>
          <w:rFonts w:cstheme="minorHAnsi"/>
          <w:bCs/>
          <w:sz w:val="24"/>
          <w:szCs w:val="24"/>
          <w:lang w:val="en-US"/>
        </w:rPr>
        <w:t>”</w:t>
      </w:r>
      <w:r w:rsidR="00F31520" w:rsidRPr="00815A01">
        <w:rPr>
          <w:rFonts w:cstheme="minorHAnsi"/>
          <w:bCs/>
          <w:sz w:val="24"/>
          <w:szCs w:val="24"/>
          <w:lang w:val="en-US"/>
        </w:rPr>
        <w:t xml:space="preserve"> </w:t>
      </w:r>
      <w:r w:rsidRPr="00815A01">
        <w:rPr>
          <w:rFonts w:cstheme="minorHAnsi"/>
          <w:bCs/>
          <w:sz w:val="24"/>
          <w:szCs w:val="24"/>
          <w:lang w:val="en-US"/>
        </w:rPr>
        <w:t xml:space="preserve">called </w:t>
      </w:r>
      <w:r w:rsidR="00F31520" w:rsidRPr="00815A01">
        <w:rPr>
          <w:rFonts w:cstheme="minorHAnsi"/>
          <w:bCs/>
          <w:sz w:val="24"/>
          <w:szCs w:val="24"/>
          <w:lang w:val="en-US"/>
        </w:rPr>
        <w:t>by the</w:t>
      </w:r>
      <w:r w:rsidR="0021145D" w:rsidRPr="00815A01">
        <w:rPr>
          <w:rFonts w:cstheme="minorHAnsi"/>
          <w:bCs/>
          <w:sz w:val="24"/>
          <w:szCs w:val="24"/>
          <w:lang w:val="en-US"/>
        </w:rPr>
        <w:t xml:space="preserve"> latter</w:t>
      </w:r>
      <w:r w:rsidR="00F31520" w:rsidRPr="00815A01">
        <w:rPr>
          <w:rFonts w:cstheme="minorHAnsi"/>
          <w:bCs/>
          <w:sz w:val="24"/>
          <w:szCs w:val="24"/>
          <w:lang w:val="en-US"/>
        </w:rPr>
        <w:t xml:space="preserve"> </w:t>
      </w:r>
      <w:r w:rsidRPr="00815A01">
        <w:rPr>
          <w:rFonts w:cstheme="minorHAnsi"/>
          <w:bCs/>
          <w:sz w:val="24"/>
          <w:szCs w:val="24"/>
          <w:lang w:val="en-US"/>
        </w:rPr>
        <w:t>“vice</w:t>
      </w:r>
      <w:r w:rsidR="00F31520" w:rsidRPr="00815A01">
        <w:rPr>
          <w:rFonts w:cstheme="minorHAnsi"/>
          <w:bCs/>
          <w:sz w:val="24"/>
          <w:szCs w:val="24"/>
          <w:lang w:val="en-US"/>
        </w:rPr>
        <w:t xml:space="preserve"> offences</w:t>
      </w:r>
      <w:r w:rsidRPr="00815A01">
        <w:rPr>
          <w:rFonts w:cstheme="minorHAnsi"/>
          <w:bCs/>
          <w:sz w:val="24"/>
          <w:szCs w:val="24"/>
          <w:lang w:val="en-US"/>
        </w:rPr>
        <w:t xml:space="preserve">”. Hesitation was especially observed in cases </w:t>
      </w:r>
      <w:r w:rsidR="00D6525C" w:rsidRPr="00815A01">
        <w:rPr>
          <w:rFonts w:cstheme="minorHAnsi"/>
          <w:bCs/>
          <w:sz w:val="24"/>
          <w:szCs w:val="24"/>
          <w:lang w:val="en-US"/>
        </w:rPr>
        <w:t>where</w:t>
      </w:r>
      <w:r w:rsidRPr="00815A01">
        <w:rPr>
          <w:rFonts w:cstheme="minorHAnsi"/>
          <w:bCs/>
          <w:sz w:val="24"/>
          <w:szCs w:val="24"/>
          <w:lang w:val="en-US"/>
        </w:rPr>
        <w:t xml:space="preserve"> the victim was a minor and/or a</w:t>
      </w:r>
      <w:r w:rsidR="00F31520" w:rsidRPr="00815A01">
        <w:rPr>
          <w:rFonts w:cstheme="minorHAnsi"/>
          <w:bCs/>
          <w:sz w:val="24"/>
          <w:szCs w:val="24"/>
          <w:lang w:val="en-US"/>
        </w:rPr>
        <w:t>n interviewee’s</w:t>
      </w:r>
      <w:r w:rsidRPr="00815A01">
        <w:rPr>
          <w:rFonts w:cstheme="minorHAnsi"/>
          <w:bCs/>
          <w:sz w:val="24"/>
          <w:szCs w:val="24"/>
          <w:lang w:val="en-US"/>
        </w:rPr>
        <w:t xml:space="preserve"> relative, but </w:t>
      </w:r>
      <w:r w:rsidR="00F31520" w:rsidRPr="00815A01">
        <w:rPr>
          <w:rFonts w:cstheme="minorHAnsi"/>
          <w:bCs/>
          <w:sz w:val="24"/>
          <w:szCs w:val="24"/>
          <w:lang w:val="en-US"/>
        </w:rPr>
        <w:t xml:space="preserve">it was overcome as researchers and participants got to know each other </w:t>
      </w:r>
      <w:r w:rsidRPr="00815A01">
        <w:rPr>
          <w:rFonts w:cstheme="minorHAnsi"/>
          <w:bCs/>
          <w:sz w:val="24"/>
          <w:szCs w:val="24"/>
          <w:lang w:val="en-US"/>
        </w:rPr>
        <w:t>at the course of the interview</w:t>
      </w:r>
      <w:r w:rsidR="00623CA6" w:rsidRPr="00815A01">
        <w:rPr>
          <w:rFonts w:cstheme="minorHAnsi"/>
          <w:bCs/>
          <w:sz w:val="24"/>
          <w:szCs w:val="24"/>
          <w:lang w:val="en-US"/>
        </w:rPr>
        <w:t xml:space="preserve"> </w:t>
      </w:r>
      <w:r w:rsidR="00623CA6" w:rsidRPr="00815A01">
        <w:rPr>
          <w:rFonts w:ascii="Calibri" w:hAnsi="Calibri" w:cs="Calibri"/>
          <w:sz w:val="24"/>
          <w:szCs w:val="24"/>
          <w:lang w:val="en-US"/>
        </w:rPr>
        <w:t>(O’ Connor &amp; Madge, 2017: 42426-427)</w:t>
      </w:r>
      <w:r w:rsidRPr="00815A01">
        <w:rPr>
          <w:rFonts w:cstheme="minorHAnsi"/>
          <w:sz w:val="24"/>
          <w:szCs w:val="24"/>
          <w:lang w:val="en-US"/>
        </w:rPr>
        <w:t>.</w:t>
      </w:r>
      <w:r w:rsidR="00CC1B37">
        <w:rPr>
          <w:rFonts w:cstheme="minorHAnsi"/>
          <w:sz w:val="24"/>
          <w:szCs w:val="24"/>
          <w:lang w:val="en-US"/>
        </w:rPr>
        <w:t xml:space="preserve"> </w:t>
      </w:r>
      <w:r w:rsidRPr="00815A01">
        <w:rPr>
          <w:rFonts w:cstheme="minorHAnsi"/>
          <w:bCs/>
          <w:sz w:val="24"/>
          <w:szCs w:val="24"/>
          <w:lang w:val="en-US"/>
        </w:rPr>
        <w:t xml:space="preserve">The researchers also </w:t>
      </w:r>
      <w:r w:rsidR="00087849" w:rsidRPr="00815A01">
        <w:rPr>
          <w:rFonts w:cstheme="minorHAnsi"/>
          <w:bCs/>
          <w:sz w:val="24"/>
          <w:szCs w:val="24"/>
          <w:lang w:val="en-US"/>
        </w:rPr>
        <w:t>avoid</w:t>
      </w:r>
      <w:r w:rsidR="0021145D" w:rsidRPr="00815A01">
        <w:rPr>
          <w:rFonts w:cstheme="minorHAnsi"/>
          <w:bCs/>
          <w:sz w:val="24"/>
          <w:szCs w:val="24"/>
          <w:lang w:val="en-US"/>
        </w:rPr>
        <w:t>ed</w:t>
      </w:r>
      <w:r w:rsidR="00087849" w:rsidRPr="00815A01">
        <w:rPr>
          <w:rFonts w:cstheme="minorHAnsi"/>
          <w:bCs/>
          <w:sz w:val="24"/>
          <w:szCs w:val="24"/>
          <w:lang w:val="en-US"/>
        </w:rPr>
        <w:t xml:space="preserve"> discussions insulting </w:t>
      </w:r>
      <w:r w:rsidRPr="00815A01">
        <w:rPr>
          <w:rFonts w:cstheme="minorHAnsi"/>
          <w:bCs/>
          <w:sz w:val="24"/>
          <w:szCs w:val="24"/>
          <w:lang w:val="en-US"/>
        </w:rPr>
        <w:t>participants</w:t>
      </w:r>
      <w:r w:rsidR="00CD5355" w:rsidRPr="00815A01">
        <w:rPr>
          <w:rFonts w:cstheme="minorHAnsi"/>
          <w:bCs/>
          <w:sz w:val="24"/>
          <w:szCs w:val="24"/>
          <w:lang w:val="en-US"/>
        </w:rPr>
        <w:t xml:space="preserve"> </w:t>
      </w:r>
      <w:r w:rsidR="00087849" w:rsidRPr="00815A01">
        <w:rPr>
          <w:rFonts w:cstheme="minorHAnsi"/>
          <w:bCs/>
          <w:sz w:val="24"/>
          <w:szCs w:val="24"/>
          <w:lang w:val="en-US"/>
        </w:rPr>
        <w:t xml:space="preserve">or making them </w:t>
      </w:r>
      <w:r w:rsidRPr="00815A01">
        <w:rPr>
          <w:rFonts w:cstheme="minorHAnsi"/>
          <w:bCs/>
          <w:sz w:val="24"/>
          <w:szCs w:val="24"/>
          <w:lang w:val="en-US"/>
        </w:rPr>
        <w:t xml:space="preserve">feel pressed </w:t>
      </w:r>
      <w:r w:rsidR="00087849" w:rsidRPr="00815A01">
        <w:rPr>
          <w:rFonts w:cstheme="minorHAnsi"/>
          <w:bCs/>
          <w:sz w:val="24"/>
          <w:szCs w:val="24"/>
          <w:lang w:val="en-US"/>
        </w:rPr>
        <w:t xml:space="preserve">and </w:t>
      </w:r>
      <w:r w:rsidRPr="00815A01">
        <w:rPr>
          <w:rFonts w:cstheme="minorHAnsi"/>
          <w:bCs/>
          <w:sz w:val="24"/>
          <w:szCs w:val="24"/>
          <w:lang w:val="en-US"/>
        </w:rPr>
        <w:t>embarrass</w:t>
      </w:r>
      <w:r w:rsidR="00087849" w:rsidRPr="00815A01">
        <w:rPr>
          <w:rFonts w:cstheme="minorHAnsi"/>
          <w:bCs/>
          <w:sz w:val="24"/>
          <w:szCs w:val="24"/>
          <w:lang w:val="en-US"/>
        </w:rPr>
        <w:t>ed</w:t>
      </w:r>
      <w:r w:rsidR="0021145D" w:rsidRPr="00815A01">
        <w:rPr>
          <w:rFonts w:cstheme="minorHAnsi"/>
          <w:bCs/>
          <w:sz w:val="24"/>
          <w:szCs w:val="24"/>
          <w:lang w:val="en-US"/>
        </w:rPr>
        <w:t xml:space="preserve"> for their offences</w:t>
      </w:r>
      <w:r w:rsidR="00087849" w:rsidRPr="00815A01">
        <w:rPr>
          <w:rFonts w:cstheme="minorHAnsi"/>
          <w:bCs/>
          <w:sz w:val="24"/>
          <w:szCs w:val="24"/>
          <w:lang w:val="en-US"/>
        </w:rPr>
        <w:t>.</w:t>
      </w:r>
    </w:p>
    <w:p w14:paraId="72B25002" w14:textId="56989B0A" w:rsidR="002E7A6F" w:rsidRPr="00815A01" w:rsidRDefault="00087849" w:rsidP="009B3695">
      <w:pPr>
        <w:shd w:val="clear" w:color="auto" w:fill="FFFFFF" w:themeFill="background1"/>
        <w:spacing w:line="480" w:lineRule="auto"/>
        <w:jc w:val="both"/>
        <w:rPr>
          <w:rFonts w:cstheme="minorHAnsi"/>
          <w:sz w:val="24"/>
          <w:szCs w:val="24"/>
          <w:lang w:val="en-US"/>
        </w:rPr>
      </w:pPr>
      <w:r w:rsidRPr="00815A01">
        <w:rPr>
          <w:rFonts w:cstheme="minorHAnsi"/>
          <w:bCs/>
          <w:sz w:val="24"/>
          <w:szCs w:val="24"/>
          <w:lang w:val="en-US"/>
        </w:rPr>
        <w:t xml:space="preserve">At the end of the interviews </w:t>
      </w:r>
      <w:r w:rsidR="002E7A6F" w:rsidRPr="00815A01">
        <w:rPr>
          <w:rFonts w:cstheme="minorHAnsi"/>
          <w:bCs/>
          <w:sz w:val="24"/>
          <w:szCs w:val="24"/>
          <w:lang w:val="en-US"/>
        </w:rPr>
        <w:t xml:space="preserve">participants were asked </w:t>
      </w:r>
      <w:r w:rsidRPr="00815A01">
        <w:rPr>
          <w:rFonts w:cstheme="minorHAnsi"/>
          <w:bCs/>
          <w:sz w:val="24"/>
          <w:szCs w:val="24"/>
          <w:lang w:val="en-US"/>
        </w:rPr>
        <w:t xml:space="preserve">if they wished to </w:t>
      </w:r>
      <w:r w:rsidR="002E7A6F" w:rsidRPr="00815A01">
        <w:rPr>
          <w:rFonts w:cstheme="minorHAnsi"/>
          <w:bCs/>
          <w:sz w:val="24"/>
          <w:szCs w:val="24"/>
          <w:lang w:val="en-US"/>
        </w:rPr>
        <w:t xml:space="preserve">refer to something that was overlooked by the researchers or something that they consider </w:t>
      </w:r>
      <w:r w:rsidRPr="00815A01">
        <w:rPr>
          <w:rFonts w:cstheme="minorHAnsi"/>
          <w:bCs/>
          <w:sz w:val="24"/>
          <w:szCs w:val="24"/>
          <w:lang w:val="en-US"/>
        </w:rPr>
        <w:t xml:space="preserve">worthy </w:t>
      </w:r>
      <w:r w:rsidR="002E7A6F" w:rsidRPr="00815A01">
        <w:rPr>
          <w:rFonts w:cstheme="minorHAnsi"/>
          <w:bCs/>
          <w:sz w:val="24"/>
          <w:szCs w:val="24"/>
          <w:lang w:val="en-US"/>
        </w:rPr>
        <w:t xml:space="preserve">to </w:t>
      </w:r>
      <w:r w:rsidRPr="00815A01">
        <w:rPr>
          <w:rFonts w:cstheme="minorHAnsi"/>
          <w:bCs/>
          <w:sz w:val="24"/>
          <w:szCs w:val="24"/>
          <w:lang w:val="en-US"/>
        </w:rPr>
        <w:t xml:space="preserve">add or </w:t>
      </w:r>
      <w:r w:rsidR="002E7A6F" w:rsidRPr="00815A01">
        <w:rPr>
          <w:rFonts w:cstheme="minorHAnsi"/>
          <w:bCs/>
          <w:sz w:val="24"/>
          <w:szCs w:val="24"/>
          <w:lang w:val="en-US"/>
        </w:rPr>
        <w:t xml:space="preserve">mention at that point. </w:t>
      </w:r>
      <w:r w:rsidRPr="00815A01">
        <w:rPr>
          <w:rFonts w:cstheme="minorHAnsi"/>
          <w:bCs/>
          <w:sz w:val="24"/>
          <w:szCs w:val="24"/>
          <w:lang w:val="en-US"/>
        </w:rPr>
        <w:t>C</w:t>
      </w:r>
      <w:r w:rsidR="002E7A6F" w:rsidRPr="00815A01">
        <w:rPr>
          <w:rFonts w:cstheme="minorHAnsi"/>
          <w:bCs/>
          <w:sz w:val="24"/>
          <w:szCs w:val="24"/>
          <w:lang w:val="en-US"/>
        </w:rPr>
        <w:t xml:space="preserve">oncluding each interview, researchers thanked participants for their time and for sharing with them their experiences. Finally, participants were asked to offer their feedback answering “what went well, what </w:t>
      </w:r>
      <w:r w:rsidRPr="00815A01">
        <w:rPr>
          <w:rFonts w:cstheme="minorHAnsi"/>
          <w:bCs/>
          <w:sz w:val="24"/>
          <w:szCs w:val="24"/>
          <w:lang w:val="en-US"/>
        </w:rPr>
        <w:t xml:space="preserve">went wrong </w:t>
      </w:r>
      <w:r w:rsidR="002E7A6F" w:rsidRPr="00815A01">
        <w:rPr>
          <w:rFonts w:cstheme="minorHAnsi"/>
          <w:bCs/>
          <w:sz w:val="24"/>
          <w:szCs w:val="24"/>
          <w:lang w:val="en-US"/>
        </w:rPr>
        <w:t>and what could have been done differently” and researches shared their thoughts and feelings</w:t>
      </w:r>
      <w:r w:rsidR="00623CA6" w:rsidRPr="00815A01">
        <w:rPr>
          <w:rFonts w:cstheme="minorHAnsi"/>
          <w:bCs/>
          <w:sz w:val="24"/>
          <w:szCs w:val="24"/>
          <w:lang w:val="en-US"/>
        </w:rPr>
        <w:t xml:space="preserve"> </w:t>
      </w:r>
      <w:r w:rsidR="00623CA6" w:rsidRPr="00815A01">
        <w:rPr>
          <w:rFonts w:ascii="Calibri" w:hAnsi="Calibri" w:cs="Calibri"/>
          <w:sz w:val="24"/>
          <w:szCs w:val="24"/>
          <w:lang w:val="en-US"/>
        </w:rPr>
        <w:t>(Salmons, 2015: 212).</w:t>
      </w:r>
      <w:r w:rsidR="002E7A6F" w:rsidRPr="00815A01">
        <w:rPr>
          <w:rFonts w:cstheme="minorHAnsi"/>
          <w:sz w:val="24"/>
          <w:szCs w:val="24"/>
          <w:lang w:val="en-US"/>
        </w:rPr>
        <w:t xml:space="preserve"> </w:t>
      </w:r>
    </w:p>
    <w:p w14:paraId="3DB45882" w14:textId="3780B150" w:rsidR="002E7A6F" w:rsidRPr="00815A01" w:rsidRDefault="009B3695" w:rsidP="00C4245D">
      <w:pPr>
        <w:pStyle w:val="a5"/>
        <w:numPr>
          <w:ilvl w:val="0"/>
          <w:numId w:val="1"/>
        </w:numPr>
        <w:shd w:val="clear" w:color="auto" w:fill="FFFFFF" w:themeFill="background1"/>
        <w:spacing w:line="480" w:lineRule="auto"/>
        <w:jc w:val="both"/>
        <w:rPr>
          <w:rFonts w:cstheme="minorHAnsi"/>
          <w:b/>
          <w:bCs/>
          <w:color w:val="0070C0"/>
          <w:sz w:val="24"/>
          <w:szCs w:val="24"/>
          <w:lang w:val="en-US"/>
        </w:rPr>
      </w:pPr>
      <w:r w:rsidRPr="00815A01">
        <w:rPr>
          <w:rFonts w:cstheme="minorHAnsi"/>
          <w:b/>
          <w:bCs/>
          <w:color w:val="0070C0"/>
          <w:sz w:val="24"/>
          <w:szCs w:val="24"/>
          <w:lang w:val="en-US"/>
        </w:rPr>
        <w:t xml:space="preserve">ETHICS AND DEONTOLOGY IN </w:t>
      </w:r>
      <w:r w:rsidR="00087849" w:rsidRPr="00815A01">
        <w:rPr>
          <w:rFonts w:cstheme="minorHAnsi"/>
          <w:b/>
          <w:bCs/>
          <w:color w:val="0070C0"/>
          <w:sz w:val="24"/>
          <w:szCs w:val="24"/>
          <w:lang w:val="en-US"/>
        </w:rPr>
        <w:t xml:space="preserve">ONLINE </w:t>
      </w:r>
      <w:r w:rsidRPr="00815A01">
        <w:rPr>
          <w:rFonts w:cstheme="minorHAnsi"/>
          <w:b/>
          <w:bCs/>
          <w:color w:val="0070C0"/>
          <w:sz w:val="24"/>
          <w:szCs w:val="24"/>
          <w:lang w:val="en-US"/>
        </w:rPr>
        <w:t>RESEARCH</w:t>
      </w:r>
    </w:p>
    <w:p w14:paraId="4AB44FC3" w14:textId="489A62F7" w:rsidR="002E7A6F" w:rsidRPr="00815A01" w:rsidRDefault="002E7A6F"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As</w:t>
      </w:r>
      <w:r w:rsidR="00CD5355" w:rsidRPr="00815A01">
        <w:rPr>
          <w:rFonts w:cstheme="minorHAnsi"/>
          <w:sz w:val="24"/>
          <w:szCs w:val="24"/>
          <w:lang w:val="en-US"/>
        </w:rPr>
        <w:t xml:space="preserve"> </w:t>
      </w:r>
      <w:r w:rsidR="00906F18" w:rsidRPr="00815A01">
        <w:rPr>
          <w:rFonts w:cstheme="minorHAnsi"/>
          <w:sz w:val="24"/>
          <w:szCs w:val="24"/>
          <w:lang w:val="en-US"/>
        </w:rPr>
        <w:t>challenges</w:t>
      </w:r>
      <w:r w:rsidRPr="00815A01">
        <w:rPr>
          <w:rFonts w:cstheme="minorHAnsi"/>
          <w:sz w:val="24"/>
          <w:szCs w:val="24"/>
          <w:lang w:val="en-US"/>
        </w:rPr>
        <w:t xml:space="preserve">, dilemmas and ideas are discussed regarding the procedures that have to be followed in an </w:t>
      </w:r>
      <w:r w:rsidR="00906F18" w:rsidRPr="00815A01">
        <w:rPr>
          <w:rFonts w:cstheme="minorHAnsi"/>
          <w:sz w:val="24"/>
          <w:szCs w:val="24"/>
          <w:lang w:val="en-US"/>
        </w:rPr>
        <w:t xml:space="preserve">online </w:t>
      </w:r>
      <w:r w:rsidRPr="00815A01">
        <w:rPr>
          <w:rFonts w:cstheme="minorHAnsi"/>
          <w:sz w:val="24"/>
          <w:szCs w:val="24"/>
          <w:lang w:val="en-US"/>
        </w:rPr>
        <w:t xml:space="preserve">interview, </w:t>
      </w:r>
      <w:r w:rsidR="00276D86" w:rsidRPr="00815A01">
        <w:rPr>
          <w:rFonts w:cstheme="minorHAnsi"/>
          <w:sz w:val="24"/>
          <w:szCs w:val="24"/>
          <w:lang w:val="en-US"/>
        </w:rPr>
        <w:t xml:space="preserve">some </w:t>
      </w:r>
      <w:r w:rsidRPr="00815A01">
        <w:rPr>
          <w:rFonts w:cstheme="minorHAnsi"/>
          <w:sz w:val="24"/>
          <w:szCs w:val="24"/>
          <w:lang w:val="en-US"/>
        </w:rPr>
        <w:t>concern</w:t>
      </w:r>
      <w:r w:rsidR="00276D86" w:rsidRPr="00815A01">
        <w:rPr>
          <w:rFonts w:cstheme="minorHAnsi"/>
          <w:sz w:val="24"/>
          <w:szCs w:val="24"/>
          <w:lang w:val="en-US"/>
        </w:rPr>
        <w:t>s on</w:t>
      </w:r>
      <w:r w:rsidRPr="00815A01">
        <w:rPr>
          <w:rFonts w:cstheme="minorHAnsi"/>
          <w:sz w:val="24"/>
          <w:szCs w:val="24"/>
          <w:lang w:val="en-US"/>
        </w:rPr>
        <w:t xml:space="preserve"> the use of </w:t>
      </w:r>
      <w:r w:rsidR="00276D86" w:rsidRPr="00815A01">
        <w:rPr>
          <w:rFonts w:cstheme="minorHAnsi"/>
          <w:sz w:val="24"/>
          <w:szCs w:val="24"/>
          <w:lang w:val="en-US"/>
        </w:rPr>
        <w:t xml:space="preserve">digital technology </w:t>
      </w:r>
      <w:r w:rsidRPr="00815A01">
        <w:rPr>
          <w:rFonts w:cstheme="minorHAnsi"/>
          <w:sz w:val="24"/>
          <w:szCs w:val="24"/>
          <w:lang w:val="en-US"/>
        </w:rPr>
        <w:t xml:space="preserve">also arise, in terms of </w:t>
      </w:r>
      <w:r w:rsidR="00276D86" w:rsidRPr="00815A01">
        <w:rPr>
          <w:rFonts w:cstheme="minorHAnsi"/>
          <w:sz w:val="24"/>
          <w:szCs w:val="24"/>
          <w:lang w:val="en-US"/>
        </w:rPr>
        <w:t xml:space="preserve">research </w:t>
      </w:r>
      <w:r w:rsidRPr="00815A01">
        <w:rPr>
          <w:rFonts w:cstheme="minorHAnsi"/>
          <w:sz w:val="24"/>
          <w:szCs w:val="24"/>
          <w:lang w:val="en-US"/>
        </w:rPr>
        <w:t xml:space="preserve">ethics and deontology. These </w:t>
      </w:r>
      <w:r w:rsidR="00276D86" w:rsidRPr="00815A01">
        <w:rPr>
          <w:rFonts w:cstheme="minorHAnsi"/>
          <w:sz w:val="24"/>
          <w:szCs w:val="24"/>
          <w:lang w:val="en-US"/>
        </w:rPr>
        <w:t xml:space="preserve">refer to </w:t>
      </w:r>
      <w:r w:rsidRPr="00815A01">
        <w:rPr>
          <w:rFonts w:cstheme="minorHAnsi"/>
          <w:sz w:val="24"/>
          <w:szCs w:val="24"/>
          <w:lang w:val="en-US"/>
        </w:rPr>
        <w:t xml:space="preserve">data storage, identification of the participants, </w:t>
      </w:r>
      <w:r w:rsidR="00276D86" w:rsidRPr="00815A01">
        <w:rPr>
          <w:rFonts w:cstheme="minorHAnsi"/>
          <w:sz w:val="24"/>
          <w:szCs w:val="24"/>
          <w:lang w:val="en-US"/>
        </w:rPr>
        <w:t xml:space="preserve">video / audio </w:t>
      </w:r>
      <w:r w:rsidRPr="00815A01">
        <w:rPr>
          <w:rFonts w:cstheme="minorHAnsi"/>
          <w:sz w:val="24"/>
          <w:szCs w:val="24"/>
          <w:lang w:val="en-US"/>
        </w:rPr>
        <w:t xml:space="preserve">recording and the online </w:t>
      </w:r>
      <w:r w:rsidR="00BA35C4" w:rsidRPr="00815A01">
        <w:rPr>
          <w:rFonts w:cstheme="minorHAnsi"/>
          <w:sz w:val="24"/>
          <w:szCs w:val="24"/>
          <w:lang w:val="en-US"/>
        </w:rPr>
        <w:t>environment</w:t>
      </w:r>
      <w:r w:rsidR="00623CA6" w:rsidRPr="00815A01">
        <w:rPr>
          <w:rFonts w:cstheme="minorHAnsi"/>
          <w:sz w:val="24"/>
          <w:szCs w:val="24"/>
          <w:lang w:val="en-US"/>
        </w:rPr>
        <w:t xml:space="preserve"> </w:t>
      </w:r>
      <w:r w:rsidR="00623CA6" w:rsidRPr="00815A01">
        <w:rPr>
          <w:rFonts w:ascii="Calibri" w:hAnsi="Calibri" w:cs="Calibri"/>
          <w:sz w:val="24"/>
          <w:szCs w:val="24"/>
          <w:lang w:val="en-US"/>
        </w:rPr>
        <w:t>(LoIacono, Symonds &amp; Brown, 2016)</w:t>
      </w:r>
      <w:r w:rsidR="00BA35C4" w:rsidRPr="00815A01">
        <w:rPr>
          <w:rFonts w:cstheme="minorHAnsi"/>
          <w:sz w:val="24"/>
          <w:szCs w:val="24"/>
          <w:lang w:val="en-US"/>
        </w:rPr>
        <w:t>,</w:t>
      </w:r>
      <w:r w:rsidRPr="00815A01">
        <w:rPr>
          <w:rFonts w:cstheme="minorHAnsi"/>
          <w:sz w:val="24"/>
          <w:szCs w:val="24"/>
          <w:lang w:val="en-US"/>
        </w:rPr>
        <w:t xml:space="preserve"> </w:t>
      </w:r>
      <w:r w:rsidR="00276D86" w:rsidRPr="00815A01">
        <w:rPr>
          <w:rFonts w:cstheme="minorHAnsi"/>
          <w:sz w:val="24"/>
          <w:szCs w:val="24"/>
          <w:lang w:val="en-US"/>
        </w:rPr>
        <w:t xml:space="preserve">as well as </w:t>
      </w:r>
      <w:r w:rsidRPr="00815A01">
        <w:rPr>
          <w:rFonts w:cstheme="minorHAnsi"/>
          <w:sz w:val="24"/>
          <w:szCs w:val="24"/>
          <w:lang w:val="en-US"/>
        </w:rPr>
        <w:t xml:space="preserve">the </w:t>
      </w:r>
      <w:r w:rsidR="00276D86" w:rsidRPr="00815A01">
        <w:rPr>
          <w:rFonts w:cstheme="minorHAnsi"/>
          <w:sz w:val="24"/>
          <w:szCs w:val="24"/>
          <w:lang w:val="en-US"/>
        </w:rPr>
        <w:t xml:space="preserve">participants’ </w:t>
      </w:r>
      <w:r w:rsidRPr="00815A01">
        <w:rPr>
          <w:rFonts w:cstheme="minorHAnsi"/>
          <w:sz w:val="24"/>
          <w:szCs w:val="24"/>
          <w:lang w:val="en-US"/>
        </w:rPr>
        <w:t xml:space="preserve">informed consent procedures </w:t>
      </w:r>
      <w:r w:rsidR="00623CA6" w:rsidRPr="00815A01">
        <w:rPr>
          <w:rFonts w:ascii="Calibri" w:hAnsi="Calibri" w:cs="Calibri"/>
          <w:sz w:val="24"/>
          <w:szCs w:val="24"/>
          <w:lang w:val="en-US"/>
        </w:rPr>
        <w:t>(Abrams &amp; Gaiser, 2017: 446-448</w:t>
      </w:r>
      <w:r w:rsidR="00FF7BC0" w:rsidRPr="00815A01">
        <w:rPr>
          <w:rFonts w:ascii="Calibri" w:hAnsi="Calibri" w:cs="Calibri"/>
          <w:sz w:val="24"/>
          <w:szCs w:val="24"/>
          <w:lang w:val="en-US"/>
        </w:rPr>
        <w:t>;</w:t>
      </w:r>
      <w:r w:rsidR="00623CA6" w:rsidRPr="00815A01">
        <w:rPr>
          <w:rFonts w:ascii="Calibri" w:hAnsi="Calibri" w:cs="Calibri"/>
          <w:sz w:val="24"/>
          <w:szCs w:val="24"/>
          <w:lang w:val="en-US"/>
        </w:rPr>
        <w:t xml:space="preserve"> Sullivan, 2012: 58</w:t>
      </w:r>
      <w:r w:rsidR="00FF7BC0" w:rsidRPr="00815A01">
        <w:rPr>
          <w:rFonts w:ascii="Calibri" w:hAnsi="Calibri" w:cs="Calibri"/>
          <w:sz w:val="24"/>
          <w:szCs w:val="24"/>
          <w:lang w:val="en-US"/>
        </w:rPr>
        <w:t>;</w:t>
      </w:r>
      <w:r w:rsidR="00623CA6" w:rsidRPr="00815A01">
        <w:rPr>
          <w:rFonts w:ascii="Calibri" w:hAnsi="Calibri" w:cs="Calibri"/>
          <w:sz w:val="24"/>
          <w:szCs w:val="24"/>
          <w:lang w:val="en-US"/>
        </w:rPr>
        <w:t xml:space="preserve"> Fox, Morris &amp; Rumsey, 2007: 541)</w:t>
      </w:r>
      <w:r w:rsidRPr="00815A01">
        <w:rPr>
          <w:rFonts w:cstheme="minorHAnsi"/>
          <w:sz w:val="24"/>
          <w:szCs w:val="24"/>
          <w:lang w:val="en-US"/>
        </w:rPr>
        <w:t xml:space="preserve">. </w:t>
      </w:r>
    </w:p>
    <w:p w14:paraId="0264D232" w14:textId="63A75C3A" w:rsidR="002E7A6F" w:rsidRPr="00815A01" w:rsidRDefault="002E7A6F" w:rsidP="009B3695">
      <w:pPr>
        <w:shd w:val="clear" w:color="auto" w:fill="FFFFFF" w:themeFill="background1"/>
        <w:spacing w:line="480" w:lineRule="auto"/>
        <w:jc w:val="both"/>
        <w:rPr>
          <w:rFonts w:cstheme="minorHAnsi"/>
          <w:sz w:val="24"/>
          <w:szCs w:val="24"/>
          <w:lang w:val="en-US"/>
        </w:rPr>
      </w:pPr>
      <w:r w:rsidRPr="00815A01">
        <w:rPr>
          <w:rFonts w:cstheme="minorHAnsi"/>
          <w:bCs/>
          <w:sz w:val="24"/>
          <w:szCs w:val="24"/>
          <w:lang w:val="en-US"/>
        </w:rPr>
        <w:t xml:space="preserve">In the present study, </w:t>
      </w:r>
      <w:r w:rsidR="00276D86" w:rsidRPr="00815A01">
        <w:rPr>
          <w:rFonts w:cstheme="minorHAnsi"/>
          <w:bCs/>
          <w:sz w:val="24"/>
          <w:szCs w:val="24"/>
          <w:lang w:val="en-US"/>
        </w:rPr>
        <w:t xml:space="preserve">the web was used as </w:t>
      </w:r>
      <w:r w:rsidRPr="00815A01">
        <w:rPr>
          <w:rFonts w:cstheme="minorHAnsi"/>
          <w:bCs/>
          <w:sz w:val="24"/>
          <w:szCs w:val="24"/>
          <w:lang w:val="en-US"/>
        </w:rPr>
        <w:t xml:space="preserve">the research venue, where the collection of data took place in a way that </w:t>
      </w:r>
      <w:r w:rsidR="00276D86" w:rsidRPr="00815A01">
        <w:rPr>
          <w:rFonts w:cstheme="minorHAnsi"/>
          <w:bCs/>
          <w:sz w:val="24"/>
          <w:szCs w:val="24"/>
          <w:lang w:val="en-US"/>
        </w:rPr>
        <w:t xml:space="preserve">assimilates </w:t>
      </w:r>
      <w:r w:rsidRPr="00815A01">
        <w:rPr>
          <w:rFonts w:cstheme="minorHAnsi"/>
          <w:bCs/>
          <w:sz w:val="24"/>
          <w:szCs w:val="24"/>
          <w:lang w:val="en-US"/>
        </w:rPr>
        <w:t>traditional methodologies</w:t>
      </w:r>
      <w:r w:rsidR="00623CA6" w:rsidRPr="00815A01">
        <w:rPr>
          <w:rFonts w:cstheme="minorHAnsi"/>
          <w:bCs/>
          <w:sz w:val="24"/>
          <w:szCs w:val="24"/>
          <w:lang w:val="en-US"/>
        </w:rPr>
        <w:t xml:space="preserve"> </w:t>
      </w:r>
      <w:r w:rsidR="00623CA6" w:rsidRPr="00815A01">
        <w:rPr>
          <w:rFonts w:ascii="Calibri" w:hAnsi="Calibri" w:cs="Calibri"/>
          <w:sz w:val="24"/>
          <w:szCs w:val="24"/>
          <w:lang w:val="en-US"/>
        </w:rPr>
        <w:t>(Eynon, Fry &amp; Schroeder, 2017: 27-30</w:t>
      </w:r>
      <w:r w:rsidR="00FF7BC0" w:rsidRPr="00815A01">
        <w:rPr>
          <w:rFonts w:ascii="Calibri" w:hAnsi="Calibri" w:cs="Calibri"/>
          <w:sz w:val="24"/>
          <w:szCs w:val="24"/>
          <w:lang w:val="en-US"/>
        </w:rPr>
        <w:t>;</w:t>
      </w:r>
      <w:r w:rsidR="00623CA6" w:rsidRPr="00815A01">
        <w:rPr>
          <w:rFonts w:ascii="Calibri" w:hAnsi="Calibri" w:cs="Calibri"/>
          <w:sz w:val="24"/>
          <w:szCs w:val="24"/>
          <w:lang w:val="en-US"/>
        </w:rPr>
        <w:t xml:space="preserve"> Sugiura, Wiles &amp; Pope, 2017: 186</w:t>
      </w:r>
      <w:r w:rsidR="00FF7BC0" w:rsidRPr="00815A01">
        <w:rPr>
          <w:rFonts w:ascii="Calibri" w:hAnsi="Calibri" w:cs="Calibri"/>
          <w:sz w:val="24"/>
          <w:szCs w:val="24"/>
          <w:lang w:val="en-US"/>
        </w:rPr>
        <w:t>;</w:t>
      </w:r>
      <w:r w:rsidR="00623CA6" w:rsidRPr="00815A01">
        <w:rPr>
          <w:rFonts w:ascii="Calibri" w:hAnsi="Calibri" w:cs="Calibri"/>
          <w:sz w:val="24"/>
          <w:szCs w:val="24"/>
          <w:lang w:val="en-US"/>
        </w:rPr>
        <w:t xml:space="preserve"> Shelley-Egan, 2015: 3-4</w:t>
      </w:r>
      <w:r w:rsidR="00FF7BC0" w:rsidRPr="00815A01">
        <w:rPr>
          <w:rFonts w:ascii="Calibri" w:hAnsi="Calibri" w:cs="Calibri"/>
          <w:sz w:val="24"/>
          <w:szCs w:val="24"/>
          <w:lang w:val="en-US"/>
        </w:rPr>
        <w:t>;</w:t>
      </w:r>
      <w:r w:rsidR="00623CA6" w:rsidRPr="00815A01">
        <w:rPr>
          <w:rFonts w:ascii="Calibri" w:hAnsi="Calibri" w:cs="Calibri"/>
          <w:sz w:val="24"/>
          <w:szCs w:val="24"/>
          <w:lang w:val="en-US"/>
        </w:rPr>
        <w:t xml:space="preserve"> Markham &amp; Buchanan, 2012: 3)</w:t>
      </w:r>
      <w:r w:rsidR="006B693B" w:rsidRPr="00815A01">
        <w:rPr>
          <w:rFonts w:cstheme="minorHAnsi"/>
          <w:sz w:val="24"/>
          <w:szCs w:val="24"/>
          <w:lang w:val="en-US"/>
        </w:rPr>
        <w:t>.</w:t>
      </w:r>
      <w:r w:rsidRPr="00815A01">
        <w:rPr>
          <w:rFonts w:cstheme="minorHAnsi"/>
          <w:bCs/>
          <w:sz w:val="24"/>
          <w:szCs w:val="24"/>
          <w:lang w:val="en-US"/>
        </w:rPr>
        <w:t xml:space="preserve">. </w:t>
      </w:r>
      <w:r w:rsidRPr="00815A01">
        <w:rPr>
          <w:rFonts w:cstheme="minorHAnsi"/>
          <w:sz w:val="24"/>
          <w:szCs w:val="24"/>
          <w:lang w:val="en-US"/>
        </w:rPr>
        <w:t xml:space="preserve">In any case deontology rules should be </w:t>
      </w:r>
      <w:r w:rsidR="0021145D" w:rsidRPr="00815A01">
        <w:rPr>
          <w:rFonts w:cstheme="minorHAnsi"/>
          <w:sz w:val="24"/>
          <w:szCs w:val="24"/>
          <w:lang w:val="en-US"/>
        </w:rPr>
        <w:t xml:space="preserve">observed and </w:t>
      </w:r>
      <w:r w:rsidRPr="00815A01">
        <w:rPr>
          <w:rFonts w:cstheme="minorHAnsi"/>
          <w:sz w:val="24"/>
          <w:szCs w:val="24"/>
          <w:lang w:val="en-US"/>
        </w:rPr>
        <w:t>adjusted to every different framework where research with the aid of technology takes place</w:t>
      </w:r>
      <w:r w:rsidR="00623CA6" w:rsidRPr="00815A01">
        <w:rPr>
          <w:rFonts w:ascii="Calibri" w:hAnsi="Calibri" w:cs="Calibri"/>
          <w:sz w:val="24"/>
          <w:szCs w:val="24"/>
          <w:lang w:val="en-US"/>
        </w:rPr>
        <w:t xml:space="preserve"> (</w:t>
      </w:r>
      <w:r w:rsidR="00A815E3" w:rsidRPr="00815A01">
        <w:rPr>
          <w:rFonts w:ascii="Calibri" w:hAnsi="Calibri" w:cs="Calibri"/>
          <w:sz w:val="24"/>
          <w:szCs w:val="24"/>
          <w:lang w:val="en-US"/>
        </w:rPr>
        <w:t>ibid</w:t>
      </w:r>
      <w:r w:rsidR="00623CA6" w:rsidRPr="00815A01">
        <w:rPr>
          <w:rFonts w:ascii="Calibri" w:hAnsi="Calibri" w:cs="Calibri"/>
          <w:sz w:val="24"/>
          <w:szCs w:val="24"/>
          <w:lang w:val="en-US"/>
        </w:rPr>
        <w:t>: 26).</w:t>
      </w:r>
    </w:p>
    <w:p w14:paraId="70E08048" w14:textId="037F17E3" w:rsidR="00544701" w:rsidRPr="00815A01" w:rsidRDefault="005A7537" w:rsidP="00C4245D">
      <w:pPr>
        <w:shd w:val="clear" w:color="auto" w:fill="FFFFFF" w:themeFill="background1"/>
        <w:spacing w:line="480" w:lineRule="auto"/>
        <w:jc w:val="both"/>
        <w:rPr>
          <w:rFonts w:cstheme="minorHAnsi"/>
          <w:bCs/>
          <w:sz w:val="24"/>
          <w:szCs w:val="24"/>
          <w:lang w:val="en-US"/>
        </w:rPr>
      </w:pPr>
      <w:r w:rsidRPr="00815A01">
        <w:rPr>
          <w:rFonts w:cstheme="minorHAnsi"/>
          <w:bCs/>
          <w:sz w:val="24"/>
          <w:szCs w:val="24"/>
          <w:lang w:val="en-US"/>
        </w:rPr>
        <w:t>Furthermore</w:t>
      </w:r>
      <w:r w:rsidR="002E7A6F" w:rsidRPr="00815A01">
        <w:rPr>
          <w:rFonts w:cstheme="minorHAnsi"/>
          <w:bCs/>
          <w:sz w:val="24"/>
          <w:szCs w:val="24"/>
          <w:lang w:val="en-US"/>
        </w:rPr>
        <w:t>, the deontological issues regarding the identification of the personal data of the participants were overcome as the</w:t>
      </w:r>
      <w:r w:rsidR="00276D86" w:rsidRPr="00815A01">
        <w:rPr>
          <w:rFonts w:cstheme="minorHAnsi"/>
          <w:bCs/>
          <w:sz w:val="24"/>
          <w:szCs w:val="24"/>
          <w:lang w:val="en-US"/>
        </w:rPr>
        <w:t>y</w:t>
      </w:r>
      <w:r w:rsidR="002E7A6F" w:rsidRPr="00815A01">
        <w:rPr>
          <w:rFonts w:cstheme="minorHAnsi"/>
          <w:bCs/>
          <w:sz w:val="24"/>
          <w:szCs w:val="24"/>
          <w:lang w:val="en-US"/>
        </w:rPr>
        <w:t xml:space="preserve">, with one exception, were linked with the use of the computer and account of the research coordinator and thus the disclosure of their personal data was avoided, as they only used their first name. As for the one person </w:t>
      </w:r>
      <w:r w:rsidR="00143E5A" w:rsidRPr="00815A01">
        <w:rPr>
          <w:rFonts w:cstheme="minorHAnsi"/>
          <w:bCs/>
          <w:sz w:val="24"/>
          <w:szCs w:val="24"/>
          <w:lang w:val="en-US"/>
        </w:rPr>
        <w:t xml:space="preserve">who </w:t>
      </w:r>
      <w:r w:rsidR="002E7A6F" w:rsidRPr="00815A01">
        <w:rPr>
          <w:rFonts w:cstheme="minorHAnsi"/>
          <w:bCs/>
          <w:sz w:val="24"/>
          <w:szCs w:val="24"/>
          <w:lang w:val="en-US"/>
        </w:rPr>
        <w:t xml:space="preserve">participated from his </w:t>
      </w:r>
      <w:r w:rsidR="00143E5A" w:rsidRPr="00815A01">
        <w:rPr>
          <w:rFonts w:cstheme="minorHAnsi"/>
          <w:bCs/>
          <w:sz w:val="24"/>
          <w:szCs w:val="24"/>
          <w:lang w:val="en-US"/>
        </w:rPr>
        <w:t>residence</w:t>
      </w:r>
      <w:r w:rsidR="002E7A6F" w:rsidRPr="00815A01">
        <w:rPr>
          <w:rFonts w:cstheme="minorHAnsi"/>
          <w:bCs/>
          <w:sz w:val="24"/>
          <w:szCs w:val="24"/>
          <w:lang w:val="en-US"/>
        </w:rPr>
        <w:t xml:space="preserve"> </w:t>
      </w:r>
      <w:r w:rsidR="00143E5A" w:rsidRPr="00815A01">
        <w:rPr>
          <w:rFonts w:cstheme="minorHAnsi"/>
          <w:bCs/>
          <w:sz w:val="24"/>
          <w:szCs w:val="24"/>
          <w:lang w:val="en-US"/>
        </w:rPr>
        <w:t xml:space="preserve">his </w:t>
      </w:r>
      <w:r w:rsidR="002E7A6F" w:rsidRPr="00815A01">
        <w:rPr>
          <w:rFonts w:cstheme="minorHAnsi"/>
          <w:bCs/>
          <w:sz w:val="24"/>
          <w:szCs w:val="24"/>
          <w:lang w:val="en-US"/>
        </w:rPr>
        <w:t xml:space="preserve">personal data were not kept, and the emails exchanged </w:t>
      </w:r>
      <w:r w:rsidR="00C771D2" w:rsidRPr="00815A01">
        <w:rPr>
          <w:rFonts w:cstheme="minorHAnsi"/>
          <w:bCs/>
          <w:sz w:val="24"/>
          <w:szCs w:val="24"/>
          <w:lang w:val="en-US"/>
        </w:rPr>
        <w:t xml:space="preserve">to prepare the interview </w:t>
      </w:r>
      <w:r w:rsidRPr="00815A01">
        <w:rPr>
          <w:rFonts w:cstheme="minorHAnsi"/>
          <w:bCs/>
          <w:sz w:val="24"/>
          <w:szCs w:val="24"/>
          <w:lang w:val="en-US"/>
        </w:rPr>
        <w:t xml:space="preserve">were </w:t>
      </w:r>
      <w:r w:rsidR="002E7A6F" w:rsidRPr="00815A01">
        <w:rPr>
          <w:rFonts w:cstheme="minorHAnsi"/>
          <w:bCs/>
          <w:sz w:val="24"/>
          <w:szCs w:val="24"/>
          <w:lang w:val="en-US"/>
        </w:rPr>
        <w:t xml:space="preserve">immediately deleted. Regarding audio and visual recording, the archives were stored in the personal computers of the researchers with the use of a code and not in the “cloud”, </w:t>
      </w:r>
      <w:r w:rsidR="00D6525C" w:rsidRPr="00815A01">
        <w:rPr>
          <w:rFonts w:cstheme="minorHAnsi"/>
          <w:bCs/>
          <w:sz w:val="24"/>
          <w:szCs w:val="24"/>
          <w:lang w:val="en-US"/>
        </w:rPr>
        <w:t>where</w:t>
      </w:r>
      <w:r w:rsidR="002E7A6F" w:rsidRPr="00815A01">
        <w:rPr>
          <w:rFonts w:cstheme="minorHAnsi"/>
          <w:bCs/>
          <w:sz w:val="24"/>
          <w:szCs w:val="24"/>
          <w:lang w:val="en-US"/>
        </w:rPr>
        <w:t xml:space="preserve"> data are more exposed, and were immediately deleted upon transcription. </w:t>
      </w:r>
      <w:r w:rsidR="004A40D8" w:rsidRPr="00815A01">
        <w:rPr>
          <w:rFonts w:cstheme="minorHAnsi"/>
          <w:bCs/>
          <w:sz w:val="24"/>
          <w:szCs w:val="24"/>
          <w:lang w:val="en-US"/>
        </w:rPr>
        <w:t>As it was mentioned before, the consent form was signed by the parti</w:t>
      </w:r>
      <w:r w:rsidR="009B3695" w:rsidRPr="00815A01">
        <w:rPr>
          <w:rFonts w:cstheme="minorHAnsi"/>
          <w:bCs/>
          <w:sz w:val="24"/>
          <w:szCs w:val="24"/>
          <w:lang w:val="en-US"/>
        </w:rPr>
        <w:t xml:space="preserve">cipants in the beginning of the </w:t>
      </w:r>
      <w:r w:rsidR="004A40D8" w:rsidRPr="00815A01">
        <w:rPr>
          <w:rFonts w:cstheme="minorHAnsi"/>
          <w:bCs/>
          <w:sz w:val="24"/>
          <w:szCs w:val="24"/>
          <w:lang w:val="en-US"/>
        </w:rPr>
        <w:t>interviews with the presence of the coordinator.</w:t>
      </w:r>
    </w:p>
    <w:p w14:paraId="2947D244" w14:textId="77777777" w:rsidR="00276D86" w:rsidRPr="00815A01" w:rsidRDefault="00276D86" w:rsidP="009B3695">
      <w:pPr>
        <w:pStyle w:val="a5"/>
        <w:numPr>
          <w:ilvl w:val="0"/>
          <w:numId w:val="1"/>
        </w:numPr>
        <w:shd w:val="clear" w:color="auto" w:fill="FFFFFF" w:themeFill="background1"/>
        <w:spacing w:line="480" w:lineRule="auto"/>
        <w:jc w:val="both"/>
        <w:rPr>
          <w:rFonts w:cstheme="minorHAnsi"/>
          <w:b/>
          <w:bCs/>
          <w:color w:val="0070C0"/>
          <w:sz w:val="24"/>
          <w:szCs w:val="24"/>
          <w:lang w:val="en-US"/>
        </w:rPr>
      </w:pPr>
      <w:r w:rsidRPr="00815A01">
        <w:rPr>
          <w:rFonts w:cstheme="minorHAnsi"/>
          <w:b/>
          <w:bCs/>
          <w:color w:val="0070C0"/>
          <w:sz w:val="24"/>
          <w:szCs w:val="24"/>
          <w:lang w:val="en-US"/>
        </w:rPr>
        <w:t>CONCLUDING REMARKS</w:t>
      </w:r>
    </w:p>
    <w:p w14:paraId="3DFF1585" w14:textId="18C1836A" w:rsidR="00276D86" w:rsidRPr="00815A01" w:rsidRDefault="00276D86" w:rsidP="00276D86">
      <w:pPr>
        <w:shd w:val="clear" w:color="auto" w:fill="FFFFFF" w:themeFill="background1"/>
        <w:spacing w:line="480" w:lineRule="auto"/>
        <w:jc w:val="both"/>
        <w:rPr>
          <w:rFonts w:cstheme="minorHAnsi"/>
          <w:bCs/>
          <w:sz w:val="24"/>
          <w:szCs w:val="24"/>
          <w:lang w:val="en-US"/>
        </w:rPr>
      </w:pPr>
      <w:r w:rsidRPr="00815A01">
        <w:rPr>
          <w:rFonts w:cstheme="minorHAnsi"/>
          <w:bCs/>
          <w:sz w:val="24"/>
          <w:szCs w:val="24"/>
          <w:lang w:val="en-US"/>
        </w:rPr>
        <w:t>Conducting qualitative r</w:t>
      </w:r>
      <w:r w:rsidR="00E97843" w:rsidRPr="00815A01">
        <w:rPr>
          <w:rFonts w:cstheme="minorHAnsi"/>
          <w:bCs/>
          <w:sz w:val="24"/>
          <w:szCs w:val="24"/>
          <w:lang w:val="en-US"/>
        </w:rPr>
        <w:t xml:space="preserve">esearch with interviews involving released prisoners convicted for sex offences is a challenging endeavour, should one consider the particularities of the target group (ex-prisoners belonging to one highly stigmatised </w:t>
      </w:r>
      <w:r w:rsidR="00C771D2" w:rsidRPr="00815A01">
        <w:rPr>
          <w:rFonts w:cstheme="minorHAnsi"/>
          <w:bCs/>
          <w:sz w:val="24"/>
          <w:szCs w:val="24"/>
          <w:lang w:val="en-US"/>
        </w:rPr>
        <w:t xml:space="preserve">group </w:t>
      </w:r>
      <w:r w:rsidR="00E97843" w:rsidRPr="00815A01">
        <w:rPr>
          <w:rFonts w:cstheme="minorHAnsi"/>
          <w:bCs/>
          <w:sz w:val="24"/>
          <w:szCs w:val="24"/>
          <w:lang w:val="en-US"/>
        </w:rPr>
        <w:t xml:space="preserve">of offenders, even within the prison community, and bearing the burden of their conviction and imprisonment). This research becomes more </w:t>
      </w:r>
      <w:r w:rsidR="00143E5A" w:rsidRPr="00815A01">
        <w:rPr>
          <w:rFonts w:cstheme="minorHAnsi"/>
          <w:bCs/>
          <w:sz w:val="24"/>
          <w:szCs w:val="24"/>
          <w:lang w:val="en-US"/>
        </w:rPr>
        <w:t xml:space="preserve">complicated </w:t>
      </w:r>
      <w:r w:rsidR="00EE1EC2" w:rsidRPr="00815A01">
        <w:rPr>
          <w:rFonts w:cstheme="minorHAnsi"/>
          <w:bCs/>
          <w:sz w:val="24"/>
          <w:szCs w:val="24"/>
          <w:lang w:val="en-US"/>
        </w:rPr>
        <w:t>during</w:t>
      </w:r>
      <w:r w:rsidR="00E97843" w:rsidRPr="00815A01">
        <w:rPr>
          <w:rFonts w:cstheme="minorHAnsi"/>
          <w:bCs/>
          <w:sz w:val="24"/>
          <w:szCs w:val="24"/>
          <w:lang w:val="en-US"/>
        </w:rPr>
        <w:t xml:space="preserve"> </w:t>
      </w:r>
      <w:r w:rsidR="00143E5A" w:rsidRPr="00815A01">
        <w:rPr>
          <w:rFonts w:cstheme="minorHAnsi"/>
          <w:bCs/>
          <w:sz w:val="24"/>
          <w:szCs w:val="24"/>
          <w:lang w:val="en-US"/>
        </w:rPr>
        <w:t xml:space="preserve">the </w:t>
      </w:r>
      <w:r w:rsidR="00E97843" w:rsidRPr="00815A01">
        <w:rPr>
          <w:rFonts w:cstheme="minorHAnsi"/>
          <w:bCs/>
          <w:sz w:val="24"/>
          <w:szCs w:val="24"/>
          <w:lang w:val="en-US"/>
        </w:rPr>
        <w:t xml:space="preserve">pandemic, as restrictions imposed on movements and socialising </w:t>
      </w:r>
      <w:r w:rsidR="00C771D2" w:rsidRPr="00815A01">
        <w:rPr>
          <w:rFonts w:cstheme="minorHAnsi"/>
          <w:bCs/>
          <w:sz w:val="24"/>
          <w:szCs w:val="24"/>
          <w:lang w:val="en-US"/>
        </w:rPr>
        <w:t xml:space="preserve">of people </w:t>
      </w:r>
      <w:r w:rsidR="00A128D9" w:rsidRPr="00815A01">
        <w:rPr>
          <w:rFonts w:cstheme="minorHAnsi"/>
          <w:bCs/>
          <w:sz w:val="24"/>
          <w:szCs w:val="24"/>
          <w:lang w:val="en-US"/>
        </w:rPr>
        <w:t xml:space="preserve">hamper </w:t>
      </w:r>
      <w:r w:rsidR="00E97843" w:rsidRPr="00815A01">
        <w:rPr>
          <w:rFonts w:cstheme="minorHAnsi"/>
          <w:bCs/>
          <w:sz w:val="24"/>
          <w:szCs w:val="24"/>
          <w:lang w:val="en-US"/>
        </w:rPr>
        <w:t xml:space="preserve">the </w:t>
      </w:r>
      <w:r w:rsidR="00A128D9" w:rsidRPr="00815A01">
        <w:rPr>
          <w:rFonts w:cstheme="minorHAnsi"/>
          <w:bCs/>
          <w:sz w:val="24"/>
          <w:szCs w:val="24"/>
          <w:lang w:val="en-US"/>
        </w:rPr>
        <w:t xml:space="preserve">participants’ – researchers’ communication and </w:t>
      </w:r>
      <w:r w:rsidR="00E97843" w:rsidRPr="00815A01">
        <w:rPr>
          <w:rFonts w:cstheme="minorHAnsi"/>
          <w:bCs/>
          <w:sz w:val="24"/>
          <w:szCs w:val="24"/>
          <w:lang w:val="en-US"/>
        </w:rPr>
        <w:t>contact</w:t>
      </w:r>
      <w:r w:rsidR="00C771D2" w:rsidRPr="00815A01">
        <w:rPr>
          <w:rFonts w:cstheme="minorHAnsi"/>
          <w:bCs/>
          <w:sz w:val="24"/>
          <w:szCs w:val="24"/>
          <w:lang w:val="en-US"/>
        </w:rPr>
        <w:t>,</w:t>
      </w:r>
      <w:r w:rsidR="00A128D9" w:rsidRPr="00815A01">
        <w:rPr>
          <w:rFonts w:cstheme="minorHAnsi"/>
          <w:bCs/>
          <w:sz w:val="24"/>
          <w:szCs w:val="24"/>
          <w:lang w:val="en-US"/>
        </w:rPr>
        <w:t xml:space="preserve"> and impact negatively on planning, arranging and conducting meetings and interviews. </w:t>
      </w:r>
      <w:r w:rsidR="00A43893" w:rsidRPr="00815A01">
        <w:rPr>
          <w:rFonts w:cstheme="minorHAnsi"/>
          <w:bCs/>
          <w:sz w:val="24"/>
          <w:szCs w:val="24"/>
          <w:lang w:val="en-US"/>
        </w:rPr>
        <w:t xml:space="preserve">It is a </w:t>
      </w:r>
      <w:r w:rsidR="00A128D9" w:rsidRPr="00815A01">
        <w:rPr>
          <w:rFonts w:cstheme="minorHAnsi"/>
          <w:bCs/>
          <w:sz w:val="24"/>
          <w:szCs w:val="24"/>
          <w:lang w:val="en-US"/>
        </w:rPr>
        <w:t xml:space="preserve">condition </w:t>
      </w:r>
      <w:r w:rsidR="00A43893" w:rsidRPr="00815A01">
        <w:rPr>
          <w:rFonts w:cstheme="minorHAnsi"/>
          <w:bCs/>
          <w:sz w:val="24"/>
          <w:szCs w:val="24"/>
          <w:lang w:val="en-US"/>
        </w:rPr>
        <w:t xml:space="preserve">that is </w:t>
      </w:r>
      <w:r w:rsidR="00A128D9" w:rsidRPr="00815A01">
        <w:rPr>
          <w:rFonts w:cstheme="minorHAnsi"/>
          <w:bCs/>
          <w:sz w:val="24"/>
          <w:szCs w:val="24"/>
          <w:lang w:val="en-US"/>
        </w:rPr>
        <w:t xml:space="preserve">setting the stage for a digital technology explosion </w:t>
      </w:r>
      <w:r w:rsidR="004132B1" w:rsidRPr="00815A01">
        <w:rPr>
          <w:rFonts w:cstheme="minorHAnsi"/>
          <w:bCs/>
          <w:sz w:val="24"/>
          <w:szCs w:val="24"/>
          <w:lang w:val="en-US"/>
        </w:rPr>
        <w:t>(</w:t>
      </w:r>
      <w:r w:rsidR="006F5B05" w:rsidRPr="00815A01">
        <w:rPr>
          <w:rFonts w:cstheme="minorHAnsi"/>
          <w:bCs/>
          <w:sz w:val="24"/>
          <w:szCs w:val="24"/>
          <w:lang w:val="en-US"/>
        </w:rPr>
        <w:t xml:space="preserve">also) </w:t>
      </w:r>
      <w:r w:rsidR="00A128D9" w:rsidRPr="00815A01">
        <w:rPr>
          <w:rFonts w:cstheme="minorHAnsi"/>
          <w:bCs/>
          <w:sz w:val="24"/>
          <w:szCs w:val="24"/>
          <w:lang w:val="en-US"/>
        </w:rPr>
        <w:t>in the field of social research</w:t>
      </w:r>
      <w:r w:rsidR="00C2459B" w:rsidRPr="00815A01">
        <w:rPr>
          <w:rFonts w:cstheme="minorHAnsi"/>
          <w:bCs/>
          <w:sz w:val="24"/>
          <w:szCs w:val="24"/>
          <w:lang w:val="en-US"/>
        </w:rPr>
        <w:t>, that is able and ready to overcome any distance and cost barriers</w:t>
      </w:r>
      <w:r w:rsidR="00972324" w:rsidRPr="00815A01">
        <w:rPr>
          <w:rFonts w:cstheme="minorHAnsi"/>
          <w:bCs/>
          <w:sz w:val="24"/>
          <w:szCs w:val="24"/>
          <w:lang w:val="en-US"/>
        </w:rPr>
        <w:t xml:space="preserve">, even </w:t>
      </w:r>
      <w:r w:rsidR="00C771D2" w:rsidRPr="00815A01">
        <w:rPr>
          <w:rFonts w:cstheme="minorHAnsi"/>
          <w:bCs/>
          <w:sz w:val="24"/>
          <w:szCs w:val="24"/>
          <w:lang w:val="en-US"/>
        </w:rPr>
        <w:t xml:space="preserve">set aside </w:t>
      </w:r>
      <w:r w:rsidR="00972324" w:rsidRPr="00815A01">
        <w:rPr>
          <w:rFonts w:cstheme="minorHAnsi"/>
          <w:bCs/>
          <w:sz w:val="24"/>
          <w:szCs w:val="24"/>
          <w:lang w:val="en-US"/>
        </w:rPr>
        <w:t xml:space="preserve">the </w:t>
      </w:r>
      <w:r w:rsidR="006F5B05" w:rsidRPr="00815A01">
        <w:rPr>
          <w:rFonts w:cstheme="minorHAnsi"/>
          <w:bCs/>
          <w:sz w:val="24"/>
          <w:szCs w:val="24"/>
          <w:lang w:val="en-US"/>
        </w:rPr>
        <w:t xml:space="preserve">formal and informal </w:t>
      </w:r>
      <w:r w:rsidR="00C2459B" w:rsidRPr="00815A01">
        <w:rPr>
          <w:rFonts w:cstheme="minorHAnsi"/>
          <w:bCs/>
          <w:sz w:val="24"/>
          <w:szCs w:val="24"/>
          <w:lang w:val="en-US"/>
        </w:rPr>
        <w:t>ethical restrictions</w:t>
      </w:r>
      <w:r w:rsidR="00972324" w:rsidRPr="00815A01">
        <w:rPr>
          <w:rFonts w:cstheme="minorHAnsi"/>
          <w:bCs/>
          <w:sz w:val="24"/>
          <w:szCs w:val="24"/>
          <w:lang w:val="en-US"/>
        </w:rPr>
        <w:t xml:space="preserve"> </w:t>
      </w:r>
      <w:r w:rsidR="006F5B05" w:rsidRPr="00815A01">
        <w:rPr>
          <w:rFonts w:cstheme="minorHAnsi"/>
          <w:bCs/>
          <w:sz w:val="24"/>
          <w:szCs w:val="24"/>
          <w:lang w:val="en-US"/>
        </w:rPr>
        <w:t xml:space="preserve">of </w:t>
      </w:r>
      <w:r w:rsidR="00972324" w:rsidRPr="00815A01">
        <w:rPr>
          <w:rFonts w:cstheme="minorHAnsi"/>
          <w:bCs/>
          <w:sz w:val="24"/>
          <w:szCs w:val="24"/>
          <w:lang w:val="en-US"/>
        </w:rPr>
        <w:t>previous decades</w:t>
      </w:r>
      <w:r w:rsidR="00A43893" w:rsidRPr="00815A01">
        <w:rPr>
          <w:rFonts w:cstheme="minorHAnsi"/>
          <w:bCs/>
          <w:sz w:val="24"/>
          <w:szCs w:val="24"/>
          <w:lang w:val="en-US"/>
        </w:rPr>
        <w:t xml:space="preserve">. </w:t>
      </w:r>
      <w:r w:rsidR="00C2459B" w:rsidRPr="00815A01">
        <w:rPr>
          <w:rFonts w:cstheme="minorHAnsi"/>
          <w:bCs/>
          <w:sz w:val="24"/>
          <w:szCs w:val="24"/>
          <w:lang w:val="en-US"/>
        </w:rPr>
        <w:t>Then i</w:t>
      </w:r>
      <w:r w:rsidR="00A43893" w:rsidRPr="00815A01">
        <w:rPr>
          <w:rFonts w:cstheme="minorHAnsi"/>
          <w:bCs/>
          <w:sz w:val="24"/>
          <w:szCs w:val="24"/>
          <w:lang w:val="en-US"/>
        </w:rPr>
        <w:t xml:space="preserve">t is the researchers’ duty to turn the necessities </w:t>
      </w:r>
      <w:r w:rsidR="006F5B05" w:rsidRPr="00815A01">
        <w:rPr>
          <w:rFonts w:cstheme="minorHAnsi"/>
          <w:bCs/>
          <w:sz w:val="24"/>
          <w:szCs w:val="24"/>
          <w:lang w:val="en-US"/>
        </w:rPr>
        <w:t>stemming from</w:t>
      </w:r>
      <w:r w:rsidR="00C771D2" w:rsidRPr="00815A01">
        <w:rPr>
          <w:rFonts w:cstheme="minorHAnsi"/>
          <w:bCs/>
          <w:sz w:val="24"/>
          <w:szCs w:val="24"/>
          <w:lang w:val="en-US"/>
        </w:rPr>
        <w:t>-</w:t>
      </w:r>
      <w:r w:rsidR="006F5B05" w:rsidRPr="00815A01">
        <w:rPr>
          <w:rFonts w:cstheme="minorHAnsi"/>
          <w:bCs/>
          <w:sz w:val="24"/>
          <w:szCs w:val="24"/>
          <w:lang w:val="en-US"/>
        </w:rPr>
        <w:t xml:space="preserve"> </w:t>
      </w:r>
      <w:r w:rsidR="00A43893" w:rsidRPr="00815A01">
        <w:rPr>
          <w:rFonts w:cstheme="minorHAnsi"/>
          <w:bCs/>
          <w:sz w:val="24"/>
          <w:szCs w:val="24"/>
          <w:lang w:val="en-US"/>
        </w:rPr>
        <w:t>and the potential exaggerations this condition poses to the integrity and dignity of all involved parts in an ethically clear</w:t>
      </w:r>
      <w:r w:rsidR="00C2459B" w:rsidRPr="00815A01">
        <w:rPr>
          <w:rFonts w:cstheme="minorHAnsi"/>
          <w:bCs/>
          <w:sz w:val="24"/>
          <w:szCs w:val="24"/>
          <w:lang w:val="en-US"/>
        </w:rPr>
        <w:t xml:space="preserve">, </w:t>
      </w:r>
      <w:r w:rsidR="00A43893" w:rsidRPr="00815A01">
        <w:rPr>
          <w:rFonts w:cstheme="minorHAnsi"/>
          <w:bCs/>
          <w:sz w:val="24"/>
          <w:szCs w:val="24"/>
          <w:lang w:val="en-US"/>
        </w:rPr>
        <w:t xml:space="preserve">safe </w:t>
      </w:r>
      <w:r w:rsidR="00C2459B" w:rsidRPr="00815A01">
        <w:rPr>
          <w:rFonts w:cstheme="minorHAnsi"/>
          <w:bCs/>
          <w:sz w:val="24"/>
          <w:szCs w:val="24"/>
          <w:lang w:val="en-US"/>
        </w:rPr>
        <w:t xml:space="preserve">and sufficiently regulated </w:t>
      </w:r>
      <w:r w:rsidR="00A43893" w:rsidRPr="00815A01">
        <w:rPr>
          <w:rFonts w:cstheme="minorHAnsi"/>
          <w:bCs/>
          <w:sz w:val="24"/>
          <w:szCs w:val="24"/>
          <w:lang w:val="en-US"/>
        </w:rPr>
        <w:t>research methodology</w:t>
      </w:r>
      <w:r w:rsidR="00C2459B" w:rsidRPr="00815A01">
        <w:rPr>
          <w:rFonts w:cstheme="minorHAnsi"/>
          <w:bCs/>
          <w:sz w:val="24"/>
          <w:szCs w:val="24"/>
          <w:lang w:val="en-US"/>
        </w:rPr>
        <w:t>, taking advantage of the possibilities and the facilitation digital technologies offer</w:t>
      </w:r>
      <w:r w:rsidR="00925594" w:rsidRPr="00815A01">
        <w:rPr>
          <w:rFonts w:cstheme="minorHAnsi"/>
          <w:bCs/>
          <w:sz w:val="24"/>
          <w:szCs w:val="24"/>
          <w:lang w:val="en-US"/>
        </w:rPr>
        <w:t>,</w:t>
      </w:r>
      <w:r w:rsidR="00C2459B" w:rsidRPr="00815A01">
        <w:rPr>
          <w:rFonts w:cstheme="minorHAnsi"/>
          <w:bCs/>
          <w:sz w:val="24"/>
          <w:szCs w:val="24"/>
          <w:lang w:val="en-US"/>
        </w:rPr>
        <w:t xml:space="preserve"> while respecting conventional research </w:t>
      </w:r>
      <w:r w:rsidR="00925594" w:rsidRPr="00815A01">
        <w:rPr>
          <w:rFonts w:cstheme="minorHAnsi"/>
          <w:bCs/>
          <w:sz w:val="24"/>
          <w:szCs w:val="24"/>
          <w:lang w:val="en-US"/>
        </w:rPr>
        <w:t xml:space="preserve">quality </w:t>
      </w:r>
      <w:r w:rsidR="00972324" w:rsidRPr="00815A01">
        <w:rPr>
          <w:rFonts w:cstheme="minorHAnsi"/>
          <w:bCs/>
          <w:sz w:val="24"/>
          <w:szCs w:val="24"/>
          <w:lang w:val="en-US"/>
        </w:rPr>
        <w:t xml:space="preserve">rules </w:t>
      </w:r>
      <w:r w:rsidR="00C2459B" w:rsidRPr="00815A01">
        <w:rPr>
          <w:rFonts w:cstheme="minorHAnsi"/>
          <w:bCs/>
          <w:sz w:val="24"/>
          <w:szCs w:val="24"/>
          <w:lang w:val="en-US"/>
        </w:rPr>
        <w:t xml:space="preserve">and </w:t>
      </w:r>
      <w:r w:rsidR="00925594" w:rsidRPr="00815A01">
        <w:rPr>
          <w:rFonts w:cstheme="minorHAnsi"/>
          <w:bCs/>
          <w:sz w:val="24"/>
          <w:szCs w:val="24"/>
          <w:lang w:val="en-US"/>
        </w:rPr>
        <w:t xml:space="preserve">legal </w:t>
      </w:r>
      <w:r w:rsidR="00C2459B" w:rsidRPr="00815A01">
        <w:rPr>
          <w:rFonts w:cstheme="minorHAnsi"/>
          <w:bCs/>
          <w:sz w:val="24"/>
          <w:szCs w:val="24"/>
          <w:lang w:val="en-US"/>
        </w:rPr>
        <w:t>safeguards</w:t>
      </w:r>
      <w:r w:rsidR="00925594" w:rsidRPr="00815A01">
        <w:rPr>
          <w:rFonts w:cstheme="minorHAnsi"/>
          <w:bCs/>
          <w:sz w:val="24"/>
          <w:szCs w:val="24"/>
          <w:lang w:val="en-US"/>
        </w:rPr>
        <w:t xml:space="preserve">. </w:t>
      </w:r>
      <w:r w:rsidR="00972324" w:rsidRPr="00815A01">
        <w:rPr>
          <w:rFonts w:cstheme="minorHAnsi"/>
          <w:bCs/>
          <w:sz w:val="24"/>
          <w:szCs w:val="24"/>
          <w:lang w:val="en-US"/>
        </w:rPr>
        <w:t>In our work</w:t>
      </w:r>
      <w:r w:rsidR="00EE1EC2" w:rsidRPr="00815A01">
        <w:rPr>
          <w:rFonts w:cstheme="minorHAnsi"/>
          <w:bCs/>
          <w:sz w:val="24"/>
          <w:szCs w:val="24"/>
          <w:lang w:val="en-US"/>
        </w:rPr>
        <w:t>,</w:t>
      </w:r>
      <w:r w:rsidR="00972324" w:rsidRPr="00815A01">
        <w:rPr>
          <w:rFonts w:cstheme="minorHAnsi"/>
          <w:bCs/>
          <w:sz w:val="24"/>
          <w:szCs w:val="24"/>
          <w:lang w:val="en-US"/>
        </w:rPr>
        <w:t xml:space="preserve"> an </w:t>
      </w:r>
      <w:r w:rsidR="00925594" w:rsidRPr="00815A01">
        <w:rPr>
          <w:rFonts w:cstheme="minorHAnsi"/>
          <w:bCs/>
          <w:sz w:val="24"/>
          <w:szCs w:val="24"/>
          <w:lang w:val="en-US"/>
        </w:rPr>
        <w:t xml:space="preserve">effort </w:t>
      </w:r>
      <w:r w:rsidR="00972324" w:rsidRPr="00815A01">
        <w:rPr>
          <w:rFonts w:cstheme="minorHAnsi"/>
          <w:bCs/>
          <w:sz w:val="24"/>
          <w:szCs w:val="24"/>
          <w:lang w:val="en-US"/>
        </w:rPr>
        <w:t xml:space="preserve">was made </w:t>
      </w:r>
      <w:r w:rsidR="00925594" w:rsidRPr="00815A01">
        <w:rPr>
          <w:rFonts w:cstheme="minorHAnsi"/>
          <w:bCs/>
          <w:sz w:val="24"/>
          <w:szCs w:val="24"/>
          <w:lang w:val="en-US"/>
        </w:rPr>
        <w:t>to combine the strengths of the internet (that made the research possible</w:t>
      </w:r>
      <w:r w:rsidR="006F5B05" w:rsidRPr="00815A01">
        <w:rPr>
          <w:rFonts w:cstheme="minorHAnsi"/>
          <w:bCs/>
          <w:sz w:val="24"/>
          <w:szCs w:val="24"/>
          <w:lang w:val="en-US"/>
        </w:rPr>
        <w:t xml:space="preserve"> </w:t>
      </w:r>
      <w:r w:rsidR="002642D2" w:rsidRPr="00815A01">
        <w:rPr>
          <w:rFonts w:cstheme="minorHAnsi"/>
          <w:bCs/>
          <w:sz w:val="24"/>
          <w:szCs w:val="24"/>
          <w:lang w:val="en-US"/>
        </w:rPr>
        <w:t>during</w:t>
      </w:r>
      <w:r w:rsidR="006F5B05" w:rsidRPr="00815A01">
        <w:rPr>
          <w:rFonts w:cstheme="minorHAnsi"/>
          <w:bCs/>
          <w:sz w:val="24"/>
          <w:szCs w:val="24"/>
          <w:lang w:val="en-US"/>
        </w:rPr>
        <w:t xml:space="preserve"> the pandemic</w:t>
      </w:r>
      <w:r w:rsidR="00925594" w:rsidRPr="00815A01">
        <w:rPr>
          <w:rFonts w:cstheme="minorHAnsi"/>
          <w:bCs/>
          <w:sz w:val="24"/>
          <w:szCs w:val="24"/>
          <w:lang w:val="en-US"/>
        </w:rPr>
        <w:t xml:space="preserve">) with the </w:t>
      </w:r>
      <w:r w:rsidR="004132B1" w:rsidRPr="00815A01">
        <w:rPr>
          <w:rFonts w:cstheme="minorHAnsi"/>
          <w:bCs/>
          <w:sz w:val="24"/>
          <w:szCs w:val="24"/>
          <w:lang w:val="en-US"/>
        </w:rPr>
        <w:t xml:space="preserve">respect </w:t>
      </w:r>
      <w:r w:rsidR="00925594" w:rsidRPr="00815A01">
        <w:rPr>
          <w:rFonts w:cstheme="minorHAnsi"/>
          <w:bCs/>
          <w:sz w:val="24"/>
          <w:szCs w:val="24"/>
          <w:lang w:val="en-US"/>
        </w:rPr>
        <w:t>of</w:t>
      </w:r>
      <w:r w:rsidR="00972324" w:rsidRPr="00815A01">
        <w:rPr>
          <w:rFonts w:cstheme="minorHAnsi"/>
          <w:bCs/>
          <w:sz w:val="24"/>
          <w:szCs w:val="24"/>
          <w:lang w:val="en-US"/>
        </w:rPr>
        <w:t xml:space="preserve"> </w:t>
      </w:r>
      <w:r w:rsidR="00EE1EC2" w:rsidRPr="00815A01">
        <w:rPr>
          <w:rFonts w:cstheme="minorHAnsi"/>
          <w:bCs/>
          <w:sz w:val="24"/>
          <w:szCs w:val="24"/>
          <w:lang w:val="en-US"/>
        </w:rPr>
        <w:t xml:space="preserve">the </w:t>
      </w:r>
      <w:r w:rsidR="00972324" w:rsidRPr="00815A01">
        <w:rPr>
          <w:rFonts w:cstheme="minorHAnsi"/>
          <w:bCs/>
          <w:sz w:val="24"/>
          <w:szCs w:val="24"/>
          <w:lang w:val="en-US"/>
        </w:rPr>
        <w:t>participants’ rights</w:t>
      </w:r>
      <w:r w:rsidR="004132B1" w:rsidRPr="00815A01">
        <w:rPr>
          <w:rFonts w:cstheme="minorHAnsi"/>
          <w:bCs/>
          <w:sz w:val="24"/>
          <w:szCs w:val="24"/>
          <w:lang w:val="en-US"/>
        </w:rPr>
        <w:t>, protected</w:t>
      </w:r>
      <w:r w:rsidR="00972324" w:rsidRPr="00815A01">
        <w:rPr>
          <w:rFonts w:cstheme="minorHAnsi"/>
          <w:bCs/>
          <w:sz w:val="24"/>
          <w:szCs w:val="24"/>
          <w:lang w:val="en-US"/>
        </w:rPr>
        <w:t xml:space="preserve"> through the established research standards (</w:t>
      </w:r>
      <w:r w:rsidR="00EE1EC2" w:rsidRPr="00815A01">
        <w:rPr>
          <w:rFonts w:cstheme="minorHAnsi"/>
          <w:bCs/>
          <w:sz w:val="24"/>
          <w:szCs w:val="24"/>
          <w:lang w:val="en-US"/>
        </w:rPr>
        <w:t>which</w:t>
      </w:r>
      <w:r w:rsidR="00972324" w:rsidRPr="00815A01">
        <w:rPr>
          <w:rFonts w:cstheme="minorHAnsi"/>
          <w:bCs/>
          <w:sz w:val="24"/>
          <w:szCs w:val="24"/>
          <w:lang w:val="en-US"/>
        </w:rPr>
        <w:t xml:space="preserve"> </w:t>
      </w:r>
      <w:r w:rsidR="004132B1" w:rsidRPr="00815A01">
        <w:rPr>
          <w:rFonts w:cstheme="minorHAnsi"/>
          <w:bCs/>
          <w:sz w:val="24"/>
          <w:szCs w:val="24"/>
          <w:lang w:val="en-US"/>
        </w:rPr>
        <w:t>allowed our positive and sincere interaction with them)</w:t>
      </w:r>
      <w:r w:rsidR="00972324" w:rsidRPr="00815A01">
        <w:rPr>
          <w:rFonts w:cstheme="minorHAnsi"/>
          <w:bCs/>
          <w:sz w:val="24"/>
          <w:szCs w:val="24"/>
          <w:lang w:val="en-US"/>
        </w:rPr>
        <w:t>.</w:t>
      </w:r>
    </w:p>
    <w:p w14:paraId="0EFEEB1A" w14:textId="77777777" w:rsidR="00BD5208" w:rsidRPr="00815A01" w:rsidRDefault="00BD5208" w:rsidP="00744592">
      <w:pPr>
        <w:spacing w:after="240" w:line="288" w:lineRule="auto"/>
        <w:jc w:val="both"/>
        <w:rPr>
          <w:rFonts w:eastAsia="Times New Roman" w:cstheme="minorHAnsi"/>
          <w:i/>
          <w:iCs/>
          <w:sz w:val="24"/>
          <w:szCs w:val="24"/>
          <w:lang w:val="en-US" w:eastAsia="el-GR"/>
        </w:rPr>
      </w:pPr>
      <w:r w:rsidRPr="00815A01">
        <w:rPr>
          <w:rFonts w:eastAsia="Times New Roman" w:cstheme="minorHAnsi"/>
          <w:i/>
          <w:iCs/>
          <w:sz w:val="24"/>
          <w:szCs w:val="24"/>
          <w:lang w:val="en-US" w:eastAsia="el-GR"/>
        </w:rPr>
        <w:t>Funding: The research project is co-financed by Greece and the European Union (European Social Funds- ESF) through the Operational Programme “Human Resources Development, Education and Lifelong Learning 2014-2020” [proposal code: 100525, application number: 664].</w:t>
      </w:r>
    </w:p>
    <w:p w14:paraId="295B30E6" w14:textId="77777777" w:rsidR="00744592" w:rsidRPr="00815A01" w:rsidRDefault="00744592" w:rsidP="00744592">
      <w:pPr>
        <w:spacing w:after="240" w:line="288" w:lineRule="auto"/>
        <w:jc w:val="both"/>
        <w:rPr>
          <w:rFonts w:eastAsia="Times New Roman" w:cstheme="minorHAnsi"/>
          <w:i/>
          <w:iCs/>
          <w:sz w:val="24"/>
          <w:szCs w:val="24"/>
          <w:lang w:val="en-US" w:eastAsia="el-GR"/>
        </w:rPr>
      </w:pPr>
    </w:p>
    <w:p w14:paraId="53448A9E" w14:textId="435A3C91" w:rsidR="009B3695" w:rsidRPr="00815A01" w:rsidRDefault="009B3695" w:rsidP="009B3695">
      <w:pPr>
        <w:pStyle w:val="a5"/>
        <w:numPr>
          <w:ilvl w:val="0"/>
          <w:numId w:val="1"/>
        </w:numPr>
        <w:shd w:val="clear" w:color="auto" w:fill="FFFFFF" w:themeFill="background1"/>
        <w:spacing w:line="480" w:lineRule="auto"/>
        <w:jc w:val="both"/>
        <w:rPr>
          <w:rFonts w:cstheme="minorHAnsi"/>
          <w:b/>
          <w:bCs/>
          <w:color w:val="0070C0"/>
          <w:sz w:val="24"/>
          <w:szCs w:val="24"/>
          <w:lang w:val="en-US"/>
        </w:rPr>
      </w:pPr>
      <w:r w:rsidRPr="00815A01">
        <w:rPr>
          <w:rFonts w:cstheme="minorHAnsi"/>
          <w:b/>
          <w:bCs/>
          <w:color w:val="0070C0"/>
          <w:sz w:val="24"/>
          <w:szCs w:val="24"/>
          <w:lang w:val="en-US"/>
        </w:rPr>
        <w:t>REFERENCES</w:t>
      </w:r>
    </w:p>
    <w:p w14:paraId="0786AAAA" w14:textId="6059CB27" w:rsidR="00544701" w:rsidRPr="00815A01" w:rsidRDefault="00544701"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Abrams, K.M. and Gaiser, T.J. (2017). Online focus groups. In N.G. Fielding, R.M. Lee and G. Blank (Eds), </w:t>
      </w:r>
      <w:r w:rsidRPr="00815A01">
        <w:rPr>
          <w:rFonts w:cstheme="minorHAnsi"/>
          <w:i/>
          <w:iCs/>
          <w:sz w:val="24"/>
          <w:szCs w:val="24"/>
          <w:lang w:val="en-US"/>
        </w:rPr>
        <w:t xml:space="preserve">The Sage handbook of online research methods </w:t>
      </w:r>
      <w:r w:rsidRPr="00815A01">
        <w:rPr>
          <w:rFonts w:cstheme="minorHAnsi"/>
          <w:sz w:val="24"/>
          <w:szCs w:val="24"/>
          <w:lang w:val="en-US"/>
        </w:rPr>
        <w:t>(2</w:t>
      </w:r>
      <w:r w:rsidRPr="00815A01">
        <w:rPr>
          <w:rFonts w:cstheme="minorHAnsi"/>
          <w:sz w:val="24"/>
          <w:szCs w:val="24"/>
          <w:vertAlign w:val="superscript"/>
          <w:lang w:val="en-US"/>
        </w:rPr>
        <w:t>nd</w:t>
      </w:r>
      <w:r w:rsidRPr="00815A01">
        <w:rPr>
          <w:rFonts w:cstheme="minorHAnsi"/>
          <w:sz w:val="24"/>
          <w:szCs w:val="24"/>
          <w:lang w:val="en-US"/>
        </w:rPr>
        <w:t xml:space="preserve"> ed.) (pp.</w:t>
      </w:r>
      <w:r w:rsidR="005A7537" w:rsidRPr="00815A01">
        <w:rPr>
          <w:rFonts w:cstheme="minorHAnsi"/>
          <w:sz w:val="24"/>
          <w:szCs w:val="24"/>
          <w:lang w:val="en-US"/>
        </w:rPr>
        <w:t xml:space="preserve"> </w:t>
      </w:r>
      <w:r w:rsidRPr="00815A01">
        <w:rPr>
          <w:rFonts w:cstheme="minorHAnsi"/>
          <w:sz w:val="24"/>
          <w:szCs w:val="24"/>
          <w:lang w:val="en-US"/>
        </w:rPr>
        <w:t>435-450). London: Sage</w:t>
      </w:r>
      <w:r w:rsidR="00D6525C" w:rsidRPr="00815A01">
        <w:rPr>
          <w:rFonts w:cstheme="minorHAnsi"/>
          <w:sz w:val="24"/>
          <w:szCs w:val="24"/>
          <w:lang w:val="en-US"/>
        </w:rPr>
        <w:t>.</w:t>
      </w:r>
    </w:p>
    <w:p w14:paraId="544DF860" w14:textId="6FD39100" w:rsidR="005A7537" w:rsidRPr="00815A01" w:rsidRDefault="005A7537"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Babbie, E. (2011). </w:t>
      </w:r>
      <w:r w:rsidRPr="00815A01">
        <w:rPr>
          <w:rFonts w:cstheme="minorHAnsi"/>
          <w:i/>
          <w:sz w:val="24"/>
          <w:szCs w:val="24"/>
          <w:lang w:val="en-US"/>
        </w:rPr>
        <w:t>Introduction to social research</w:t>
      </w:r>
      <w:r w:rsidRPr="00815A01">
        <w:rPr>
          <w:rFonts w:cstheme="minorHAnsi"/>
          <w:i/>
          <w:iCs/>
          <w:sz w:val="24"/>
          <w:szCs w:val="24"/>
          <w:lang w:val="en-US"/>
        </w:rPr>
        <w:t>.</w:t>
      </w:r>
      <w:r w:rsidRPr="00815A01">
        <w:rPr>
          <w:rFonts w:cstheme="minorHAnsi"/>
          <w:sz w:val="24"/>
          <w:szCs w:val="24"/>
          <w:lang w:val="en-US"/>
        </w:rPr>
        <w:t xml:space="preserve"> Athens: Kritiki [in Greek]</w:t>
      </w:r>
      <w:r w:rsidR="00D6525C" w:rsidRPr="00815A01">
        <w:rPr>
          <w:rFonts w:cstheme="minorHAnsi"/>
          <w:sz w:val="24"/>
          <w:szCs w:val="24"/>
          <w:lang w:val="en-US"/>
        </w:rPr>
        <w:t>.</w:t>
      </w:r>
    </w:p>
    <w:p w14:paraId="4E3E52B1" w14:textId="226E942E" w:rsidR="00544701" w:rsidRPr="00815A01" w:rsidRDefault="00544701" w:rsidP="00C4245D">
      <w:pPr>
        <w:spacing w:after="200" w:line="480" w:lineRule="auto"/>
        <w:jc w:val="both"/>
        <w:rPr>
          <w:rFonts w:cstheme="minorHAnsi"/>
          <w:sz w:val="24"/>
          <w:szCs w:val="24"/>
          <w:lang w:val="en-US"/>
        </w:rPr>
      </w:pPr>
      <w:r w:rsidRPr="00815A01">
        <w:rPr>
          <w:rFonts w:cstheme="minorHAnsi"/>
          <w:sz w:val="24"/>
          <w:szCs w:val="24"/>
          <w:lang w:val="en-US"/>
        </w:rPr>
        <w:t xml:space="preserve">Bryman, A. (2016). </w:t>
      </w:r>
      <w:r w:rsidRPr="00815A01">
        <w:rPr>
          <w:rFonts w:cstheme="minorHAnsi"/>
          <w:i/>
          <w:iCs/>
          <w:sz w:val="24"/>
          <w:szCs w:val="24"/>
          <w:lang w:val="en-US"/>
        </w:rPr>
        <w:t>Social research methods</w:t>
      </w:r>
      <w:r w:rsidRPr="00815A01">
        <w:rPr>
          <w:rFonts w:cstheme="minorHAnsi"/>
          <w:sz w:val="24"/>
          <w:szCs w:val="24"/>
          <w:lang w:val="en-US"/>
        </w:rPr>
        <w:t xml:space="preserve"> (5</w:t>
      </w:r>
      <w:r w:rsidRPr="00815A01">
        <w:rPr>
          <w:rFonts w:cstheme="minorHAnsi"/>
          <w:sz w:val="24"/>
          <w:szCs w:val="24"/>
          <w:vertAlign w:val="superscript"/>
          <w:lang w:val="en-US"/>
        </w:rPr>
        <w:t>th</w:t>
      </w:r>
      <w:r w:rsidRPr="00815A01">
        <w:rPr>
          <w:rFonts w:cstheme="minorHAnsi"/>
          <w:sz w:val="24"/>
          <w:szCs w:val="24"/>
          <w:lang w:val="en-US"/>
        </w:rPr>
        <w:t xml:space="preserve"> ed.). Oxford: Oxford University Press</w:t>
      </w:r>
      <w:r w:rsidR="00D6525C" w:rsidRPr="00815A01">
        <w:rPr>
          <w:rFonts w:cstheme="minorHAnsi"/>
          <w:sz w:val="24"/>
          <w:szCs w:val="24"/>
          <w:lang w:val="en-US"/>
        </w:rPr>
        <w:t>.</w:t>
      </w:r>
    </w:p>
    <w:p w14:paraId="47F725A5" w14:textId="073760D6" w:rsidR="00544701" w:rsidRPr="00815A01" w:rsidRDefault="00544701" w:rsidP="00C4245D">
      <w:pPr>
        <w:spacing w:after="200" w:line="480" w:lineRule="auto"/>
        <w:jc w:val="both"/>
        <w:rPr>
          <w:rFonts w:cstheme="minorHAnsi"/>
          <w:sz w:val="24"/>
          <w:szCs w:val="24"/>
          <w:lang w:val="en-US"/>
        </w:rPr>
      </w:pPr>
      <w:r w:rsidRPr="00815A01">
        <w:rPr>
          <w:rFonts w:cstheme="minorHAnsi"/>
          <w:sz w:val="24"/>
          <w:szCs w:val="24"/>
          <w:lang w:val="en-US"/>
        </w:rPr>
        <w:t xml:space="preserve">Bryman, A. (2004). </w:t>
      </w:r>
      <w:r w:rsidRPr="00815A01">
        <w:rPr>
          <w:rFonts w:cstheme="minorHAnsi"/>
          <w:i/>
          <w:iCs/>
          <w:sz w:val="24"/>
          <w:szCs w:val="24"/>
          <w:lang w:val="en-US"/>
        </w:rPr>
        <w:t xml:space="preserve">Social research methods </w:t>
      </w:r>
      <w:r w:rsidRPr="00815A01">
        <w:rPr>
          <w:rFonts w:cstheme="minorHAnsi"/>
          <w:sz w:val="24"/>
          <w:szCs w:val="24"/>
          <w:lang w:val="en-US"/>
        </w:rPr>
        <w:t>(2</w:t>
      </w:r>
      <w:r w:rsidRPr="00815A01">
        <w:rPr>
          <w:rFonts w:cstheme="minorHAnsi"/>
          <w:sz w:val="24"/>
          <w:szCs w:val="24"/>
          <w:vertAlign w:val="superscript"/>
          <w:lang w:val="en-US"/>
        </w:rPr>
        <w:t>nd</w:t>
      </w:r>
      <w:r w:rsidRPr="00815A01">
        <w:rPr>
          <w:rFonts w:cstheme="minorHAnsi"/>
          <w:sz w:val="24"/>
          <w:szCs w:val="24"/>
          <w:lang w:val="en-US"/>
        </w:rPr>
        <w:t xml:space="preserve"> ed.). Oxford: Oxford University Press</w:t>
      </w:r>
      <w:r w:rsidR="00D6525C" w:rsidRPr="00815A01">
        <w:rPr>
          <w:rFonts w:cstheme="minorHAnsi"/>
          <w:sz w:val="24"/>
          <w:szCs w:val="24"/>
          <w:lang w:val="en-US"/>
        </w:rPr>
        <w:t>.</w:t>
      </w:r>
    </w:p>
    <w:p w14:paraId="6F6C0082" w14:textId="728AA717" w:rsidR="00544701" w:rsidRPr="00815A01" w:rsidRDefault="00544701" w:rsidP="00C4245D">
      <w:pPr>
        <w:shd w:val="clear" w:color="auto" w:fill="FFFFFF" w:themeFill="background1"/>
        <w:tabs>
          <w:tab w:val="left" w:pos="1130"/>
        </w:tabs>
        <w:spacing w:line="480" w:lineRule="auto"/>
        <w:jc w:val="both"/>
        <w:rPr>
          <w:rFonts w:cstheme="minorHAnsi"/>
          <w:sz w:val="24"/>
          <w:szCs w:val="24"/>
          <w:lang w:val="en-US"/>
        </w:rPr>
      </w:pPr>
      <w:r w:rsidRPr="00815A01">
        <w:rPr>
          <w:rFonts w:cstheme="minorHAnsi"/>
          <w:sz w:val="24"/>
          <w:szCs w:val="24"/>
          <w:lang w:val="en-US"/>
        </w:rPr>
        <w:t xml:space="preserve">Cater, J.K. (2011). Skype: A cost-effective method for qualitative research. </w:t>
      </w:r>
      <w:r w:rsidRPr="00815A01">
        <w:rPr>
          <w:rFonts w:cstheme="minorHAnsi"/>
          <w:i/>
          <w:iCs/>
          <w:sz w:val="24"/>
          <w:szCs w:val="24"/>
          <w:lang w:val="en-US"/>
        </w:rPr>
        <w:t>Rehabilitation Counselors &amp; Educators Journal</w:t>
      </w:r>
      <w:r w:rsidRPr="00815A01">
        <w:rPr>
          <w:rFonts w:cstheme="minorHAnsi"/>
          <w:sz w:val="24"/>
          <w:szCs w:val="24"/>
          <w:lang w:val="en-US"/>
        </w:rPr>
        <w:t>, 4(2), 10-17</w:t>
      </w:r>
      <w:r w:rsidR="00D6525C" w:rsidRPr="00815A01">
        <w:rPr>
          <w:rFonts w:cstheme="minorHAnsi"/>
          <w:sz w:val="24"/>
          <w:szCs w:val="24"/>
          <w:lang w:val="en-US"/>
        </w:rPr>
        <w:t>.</w:t>
      </w:r>
    </w:p>
    <w:p w14:paraId="1D5C65B4" w14:textId="4C3903C8" w:rsidR="00544701" w:rsidRPr="00815A01" w:rsidRDefault="00544701"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Deakin, H. and Wakefield, K. (2014). Skype interviewing: Reflections of two PhD researchers. </w:t>
      </w:r>
      <w:r w:rsidRPr="00815A01">
        <w:rPr>
          <w:rFonts w:cstheme="minorHAnsi"/>
          <w:i/>
          <w:iCs/>
          <w:sz w:val="24"/>
          <w:szCs w:val="24"/>
          <w:lang w:val="en-US"/>
        </w:rPr>
        <w:t>Qualitative Research</w:t>
      </w:r>
      <w:r w:rsidRPr="00815A01">
        <w:rPr>
          <w:rFonts w:cstheme="minorHAnsi"/>
          <w:sz w:val="24"/>
          <w:szCs w:val="24"/>
          <w:lang w:val="en-US"/>
        </w:rPr>
        <w:t>, 14(5), 603-616</w:t>
      </w:r>
      <w:r w:rsidR="00D6525C" w:rsidRPr="00815A01">
        <w:rPr>
          <w:rFonts w:cstheme="minorHAnsi"/>
          <w:sz w:val="24"/>
          <w:szCs w:val="24"/>
          <w:lang w:val="en-US"/>
        </w:rPr>
        <w:t>.</w:t>
      </w:r>
    </w:p>
    <w:p w14:paraId="7CB66235" w14:textId="4252F52F" w:rsidR="00544701" w:rsidRPr="00815A01" w:rsidRDefault="00544701"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Eynon, R., Fry, J. and Schroeder, R. (2017). The ethics of internet research. In N.G. Fielding, R.M. Lee and G. Blank (Eds), </w:t>
      </w:r>
      <w:r w:rsidRPr="00815A01">
        <w:rPr>
          <w:rFonts w:cstheme="minorHAnsi"/>
          <w:i/>
          <w:iCs/>
          <w:sz w:val="24"/>
          <w:szCs w:val="24"/>
          <w:lang w:val="en-US"/>
        </w:rPr>
        <w:t xml:space="preserve">The Sage handbook of online research methods </w:t>
      </w:r>
      <w:r w:rsidRPr="00815A01">
        <w:rPr>
          <w:rFonts w:cstheme="minorHAnsi"/>
          <w:sz w:val="24"/>
          <w:szCs w:val="24"/>
          <w:lang w:val="en-US"/>
        </w:rPr>
        <w:t>(2</w:t>
      </w:r>
      <w:r w:rsidRPr="00815A01">
        <w:rPr>
          <w:rFonts w:cstheme="minorHAnsi"/>
          <w:sz w:val="24"/>
          <w:szCs w:val="24"/>
          <w:vertAlign w:val="superscript"/>
          <w:lang w:val="en-US"/>
        </w:rPr>
        <w:t>nd</w:t>
      </w:r>
      <w:r w:rsidRPr="00815A01">
        <w:rPr>
          <w:rFonts w:cstheme="minorHAnsi"/>
          <w:sz w:val="24"/>
          <w:szCs w:val="24"/>
          <w:lang w:val="en-US"/>
        </w:rPr>
        <w:t xml:space="preserve"> ed.) (pp.</w:t>
      </w:r>
      <w:r w:rsidR="005A7537" w:rsidRPr="00815A01">
        <w:rPr>
          <w:rFonts w:cstheme="minorHAnsi"/>
          <w:sz w:val="24"/>
          <w:szCs w:val="24"/>
          <w:lang w:val="en-US"/>
        </w:rPr>
        <w:t xml:space="preserve"> </w:t>
      </w:r>
      <w:r w:rsidRPr="00815A01">
        <w:rPr>
          <w:rFonts w:cstheme="minorHAnsi"/>
          <w:sz w:val="24"/>
          <w:szCs w:val="24"/>
          <w:lang w:val="en-US"/>
        </w:rPr>
        <w:t>23-41). London: Sage</w:t>
      </w:r>
      <w:r w:rsidR="00D6525C" w:rsidRPr="00815A01">
        <w:rPr>
          <w:rFonts w:cstheme="minorHAnsi"/>
          <w:sz w:val="24"/>
          <w:szCs w:val="24"/>
          <w:lang w:val="en-US"/>
        </w:rPr>
        <w:t>.</w:t>
      </w:r>
    </w:p>
    <w:p w14:paraId="7BE297D1" w14:textId="02FA2B89" w:rsidR="00544701" w:rsidRPr="00815A01" w:rsidRDefault="00544701"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Fox, F.E., Morris, M. and Rumsey, N. (2007). Doing synchronous online focus groups with young people: Methodological reflections. </w:t>
      </w:r>
      <w:r w:rsidRPr="00815A01">
        <w:rPr>
          <w:rFonts w:cstheme="minorHAnsi"/>
          <w:i/>
          <w:iCs/>
          <w:sz w:val="24"/>
          <w:szCs w:val="24"/>
          <w:lang w:val="en-US"/>
        </w:rPr>
        <w:t>Qualitative Health Research</w:t>
      </w:r>
      <w:r w:rsidRPr="00815A01">
        <w:rPr>
          <w:rFonts w:cstheme="minorHAnsi"/>
          <w:sz w:val="24"/>
          <w:szCs w:val="24"/>
          <w:lang w:val="en-US"/>
        </w:rPr>
        <w:t>, 17(4), 539-547</w:t>
      </w:r>
      <w:r w:rsidR="00D6525C" w:rsidRPr="00815A01">
        <w:rPr>
          <w:rFonts w:cstheme="minorHAnsi"/>
          <w:sz w:val="24"/>
          <w:szCs w:val="24"/>
          <w:lang w:val="en-US"/>
        </w:rPr>
        <w:t>..</w:t>
      </w:r>
    </w:p>
    <w:p w14:paraId="3EE723D6" w14:textId="5264E2B6" w:rsidR="005A7537" w:rsidRPr="00815A01" w:rsidRDefault="005A7537"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Glesne, C. (2018). </w:t>
      </w:r>
      <w:r w:rsidRPr="00815A01">
        <w:rPr>
          <w:rFonts w:cstheme="minorHAnsi"/>
          <w:i/>
          <w:iCs/>
          <w:sz w:val="24"/>
          <w:szCs w:val="24"/>
          <w:lang w:val="en-US"/>
        </w:rPr>
        <w:t xml:space="preserve">The qualitative research. </w:t>
      </w:r>
      <w:r w:rsidRPr="00815A01">
        <w:rPr>
          <w:rFonts w:cstheme="minorHAnsi"/>
          <w:sz w:val="24"/>
          <w:szCs w:val="24"/>
          <w:lang w:val="en-US"/>
        </w:rPr>
        <w:t>Athens: Metaichmio [in Greek]</w:t>
      </w:r>
      <w:r w:rsidR="00D6525C" w:rsidRPr="00815A01">
        <w:rPr>
          <w:rFonts w:cstheme="minorHAnsi"/>
          <w:sz w:val="24"/>
          <w:szCs w:val="24"/>
          <w:lang w:val="en-US"/>
        </w:rPr>
        <w:t>.</w:t>
      </w:r>
    </w:p>
    <w:p w14:paraId="4456ACC6" w14:textId="0AB5960B" w:rsidR="00544701" w:rsidRPr="00815A01" w:rsidRDefault="00544701"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Hanna, P. (2012). Using internet technologies (such as Skype) as a research medium: A research note. </w:t>
      </w:r>
      <w:r w:rsidRPr="00815A01">
        <w:rPr>
          <w:rFonts w:cstheme="minorHAnsi"/>
          <w:i/>
          <w:iCs/>
          <w:sz w:val="24"/>
          <w:szCs w:val="24"/>
          <w:lang w:val="en-US"/>
        </w:rPr>
        <w:t>Qualitative Research</w:t>
      </w:r>
      <w:r w:rsidRPr="00815A01">
        <w:rPr>
          <w:rFonts w:cstheme="minorHAnsi"/>
          <w:sz w:val="24"/>
          <w:szCs w:val="24"/>
          <w:lang w:val="en-US"/>
        </w:rPr>
        <w:t>, 12(2), 239-242</w:t>
      </w:r>
      <w:r w:rsidR="00D6525C" w:rsidRPr="00815A01">
        <w:rPr>
          <w:rFonts w:cstheme="minorHAnsi"/>
          <w:sz w:val="24"/>
          <w:szCs w:val="24"/>
          <w:lang w:val="en-US"/>
        </w:rPr>
        <w:t>.</w:t>
      </w:r>
    </w:p>
    <w:p w14:paraId="4C2EEE36" w14:textId="7349E242" w:rsidR="005A7537" w:rsidRPr="00815A01" w:rsidRDefault="005A7537"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Iosifides, Th. (2008). </w:t>
      </w:r>
      <w:r w:rsidRPr="00815A01">
        <w:rPr>
          <w:rFonts w:cstheme="minorHAnsi"/>
          <w:i/>
          <w:sz w:val="24"/>
          <w:szCs w:val="24"/>
          <w:lang w:val="en-US"/>
        </w:rPr>
        <w:t xml:space="preserve">Qualitative research methods for social sciences. </w:t>
      </w:r>
      <w:r w:rsidRPr="00815A01">
        <w:rPr>
          <w:rFonts w:cstheme="minorHAnsi"/>
          <w:iCs/>
          <w:sz w:val="24"/>
          <w:szCs w:val="24"/>
          <w:lang w:val="en-US"/>
        </w:rPr>
        <w:t>Athens: Kritiki [in Greek]</w:t>
      </w:r>
      <w:r w:rsidR="00D6525C" w:rsidRPr="00815A01">
        <w:rPr>
          <w:rFonts w:cstheme="minorHAnsi"/>
          <w:iCs/>
          <w:sz w:val="24"/>
          <w:szCs w:val="24"/>
          <w:lang w:val="en-US"/>
        </w:rPr>
        <w:t>.</w:t>
      </w:r>
    </w:p>
    <w:p w14:paraId="3F7575FE" w14:textId="7479FC01" w:rsidR="00544701" w:rsidRPr="00815A01" w:rsidRDefault="00544701"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Janghorban, R., Roudsari, R.L. and Taghipour, A. (2014). Skype interviewing: The new generation of online synchronous interview in qualitative research (Commentary). </w:t>
      </w:r>
      <w:r w:rsidRPr="00815A01">
        <w:rPr>
          <w:rFonts w:cstheme="minorHAnsi"/>
          <w:i/>
          <w:iCs/>
          <w:sz w:val="24"/>
          <w:szCs w:val="24"/>
          <w:lang w:val="en-US"/>
        </w:rPr>
        <w:t>International Journal of Qualitative Studies in Health and Well-being</w:t>
      </w:r>
      <w:r w:rsidRPr="00815A01">
        <w:rPr>
          <w:rFonts w:cstheme="minorHAnsi"/>
          <w:sz w:val="24"/>
          <w:szCs w:val="24"/>
          <w:lang w:val="en-US"/>
        </w:rPr>
        <w:t>, 9: 241</w:t>
      </w:r>
      <w:r w:rsidR="00C50909" w:rsidRPr="00815A01">
        <w:rPr>
          <w:rFonts w:cstheme="minorHAnsi"/>
          <w:sz w:val="24"/>
          <w:szCs w:val="24"/>
          <w:lang w:val="en-US"/>
        </w:rPr>
        <w:t>-</w:t>
      </w:r>
      <w:r w:rsidRPr="00815A01">
        <w:rPr>
          <w:rFonts w:cstheme="minorHAnsi"/>
          <w:sz w:val="24"/>
          <w:szCs w:val="24"/>
          <w:lang w:val="en-US"/>
        </w:rPr>
        <w:t>52</w:t>
      </w:r>
      <w:r w:rsidR="00D6525C" w:rsidRPr="00815A01">
        <w:rPr>
          <w:rFonts w:cstheme="minorHAnsi"/>
          <w:sz w:val="24"/>
          <w:szCs w:val="24"/>
          <w:lang w:val="en-US"/>
        </w:rPr>
        <w:t>.</w:t>
      </w:r>
    </w:p>
    <w:p w14:paraId="183C6C17" w14:textId="06C5A049" w:rsidR="00544701" w:rsidRPr="00815A01" w:rsidRDefault="00544701" w:rsidP="00C4245D">
      <w:pPr>
        <w:shd w:val="clear" w:color="auto" w:fill="FFFFFF" w:themeFill="background1"/>
        <w:tabs>
          <w:tab w:val="left" w:pos="2910"/>
        </w:tabs>
        <w:spacing w:line="480" w:lineRule="auto"/>
        <w:jc w:val="both"/>
        <w:rPr>
          <w:rFonts w:cstheme="minorHAnsi"/>
          <w:sz w:val="24"/>
          <w:szCs w:val="24"/>
          <w:lang w:val="en-US"/>
        </w:rPr>
      </w:pPr>
      <w:r w:rsidRPr="00815A01">
        <w:rPr>
          <w:rFonts w:cstheme="minorHAnsi"/>
          <w:sz w:val="24"/>
          <w:szCs w:val="24"/>
          <w:lang w:val="en-US"/>
        </w:rPr>
        <w:t xml:space="preserve">Kenny, A.J. (2004). Interaction in cyberspace: An online focus group. </w:t>
      </w:r>
      <w:r w:rsidRPr="00815A01">
        <w:rPr>
          <w:rFonts w:cstheme="minorHAnsi"/>
          <w:i/>
          <w:iCs/>
          <w:sz w:val="24"/>
          <w:szCs w:val="24"/>
          <w:lang w:val="en-US"/>
        </w:rPr>
        <w:t>Journal of Advanced Nursing</w:t>
      </w:r>
      <w:r w:rsidRPr="00815A01">
        <w:rPr>
          <w:rFonts w:cstheme="minorHAnsi"/>
          <w:sz w:val="24"/>
          <w:szCs w:val="24"/>
          <w:lang w:val="en-US"/>
        </w:rPr>
        <w:t>, 49(4), 414-422</w:t>
      </w:r>
      <w:r w:rsidR="00D6525C" w:rsidRPr="00815A01">
        <w:rPr>
          <w:rFonts w:cstheme="minorHAnsi"/>
          <w:sz w:val="24"/>
          <w:szCs w:val="24"/>
          <w:lang w:val="en-US"/>
        </w:rPr>
        <w:t>.</w:t>
      </w:r>
    </w:p>
    <w:p w14:paraId="610B6786" w14:textId="66A2D5FA" w:rsidR="00544701" w:rsidRPr="00815A01" w:rsidRDefault="00544701"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LoIacono, V., Symonds, P. and Brown, D.H.K. (2016). Skype as a tool for qualitative research interviews. </w:t>
      </w:r>
      <w:r w:rsidRPr="00815A01">
        <w:rPr>
          <w:rFonts w:cstheme="minorHAnsi"/>
          <w:i/>
          <w:iCs/>
          <w:sz w:val="24"/>
          <w:szCs w:val="24"/>
          <w:lang w:val="en-US"/>
        </w:rPr>
        <w:t>Sociological Research Online</w:t>
      </w:r>
      <w:r w:rsidRPr="00815A01">
        <w:rPr>
          <w:rFonts w:cstheme="minorHAnsi"/>
          <w:sz w:val="24"/>
          <w:szCs w:val="24"/>
          <w:lang w:val="en-US"/>
        </w:rPr>
        <w:t>, 21(2), 103-117</w:t>
      </w:r>
      <w:r w:rsidR="00D6525C" w:rsidRPr="00815A01">
        <w:rPr>
          <w:rFonts w:cstheme="minorHAnsi"/>
          <w:sz w:val="24"/>
          <w:szCs w:val="24"/>
          <w:lang w:val="en-US"/>
        </w:rPr>
        <w:t>.</w:t>
      </w:r>
    </w:p>
    <w:p w14:paraId="0D8F703A" w14:textId="0FF7C046" w:rsidR="00544701" w:rsidRPr="00815A01" w:rsidRDefault="00544701" w:rsidP="00C4245D">
      <w:pPr>
        <w:shd w:val="clear" w:color="auto" w:fill="FFFFFF" w:themeFill="background1"/>
        <w:spacing w:line="480" w:lineRule="auto"/>
        <w:jc w:val="both"/>
        <w:rPr>
          <w:rStyle w:val="-"/>
          <w:rFonts w:cstheme="minorHAnsi"/>
          <w:sz w:val="24"/>
          <w:szCs w:val="24"/>
          <w:lang w:val="en-US"/>
        </w:rPr>
      </w:pPr>
      <w:r w:rsidRPr="00815A01">
        <w:rPr>
          <w:rFonts w:cstheme="minorHAnsi"/>
          <w:sz w:val="24"/>
          <w:szCs w:val="24"/>
          <w:lang w:val="en-US"/>
        </w:rPr>
        <w:t xml:space="preserve">Markham, A. and Buchanan, E. (2012). Ethical decision-making and internet research: Recommendations from the AoIR Ethics Working Committee (Version 2.0). Retrieved October 9, 2020 from </w:t>
      </w:r>
      <w:r w:rsidRPr="00815A01">
        <w:rPr>
          <w:rStyle w:val="-"/>
          <w:rFonts w:cstheme="minorHAnsi"/>
          <w:sz w:val="24"/>
          <w:szCs w:val="24"/>
          <w:lang w:val="en-US"/>
        </w:rPr>
        <w:t>https://aoir.org/reports/ethics2.pdf</w:t>
      </w:r>
      <w:r w:rsidR="00D6525C" w:rsidRPr="00815A01">
        <w:rPr>
          <w:rStyle w:val="-"/>
          <w:rFonts w:cstheme="minorHAnsi"/>
          <w:sz w:val="24"/>
          <w:szCs w:val="24"/>
          <w:lang w:val="en-US"/>
        </w:rPr>
        <w:t>.</w:t>
      </w:r>
    </w:p>
    <w:p w14:paraId="52D10DCD" w14:textId="2E97F8D9" w:rsidR="00544701" w:rsidRPr="00815A01" w:rsidRDefault="00544701"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O’ Connor, H. and Madge, C. (2017). Online interviewing. In N.G. Fielding, R.M. Lee and G. Blank (Eds), </w:t>
      </w:r>
      <w:r w:rsidRPr="00815A01">
        <w:rPr>
          <w:rFonts w:cstheme="minorHAnsi"/>
          <w:i/>
          <w:iCs/>
          <w:sz w:val="24"/>
          <w:szCs w:val="24"/>
          <w:lang w:val="en-US"/>
        </w:rPr>
        <w:t xml:space="preserve">The Sage handbook of online research methods </w:t>
      </w:r>
      <w:r w:rsidRPr="00815A01">
        <w:rPr>
          <w:rFonts w:cstheme="minorHAnsi"/>
          <w:sz w:val="24"/>
          <w:szCs w:val="24"/>
          <w:lang w:val="en-US"/>
        </w:rPr>
        <w:t>(2</w:t>
      </w:r>
      <w:r w:rsidRPr="00815A01">
        <w:rPr>
          <w:rFonts w:cstheme="minorHAnsi"/>
          <w:sz w:val="24"/>
          <w:szCs w:val="24"/>
          <w:vertAlign w:val="superscript"/>
          <w:lang w:val="en-US"/>
        </w:rPr>
        <w:t>nd</w:t>
      </w:r>
      <w:r w:rsidRPr="00815A01">
        <w:rPr>
          <w:rFonts w:cstheme="minorHAnsi"/>
          <w:sz w:val="24"/>
          <w:szCs w:val="24"/>
          <w:lang w:val="en-US"/>
        </w:rPr>
        <w:t xml:space="preserve"> ed.) (pp.</w:t>
      </w:r>
      <w:r w:rsidR="005A7537" w:rsidRPr="00815A01">
        <w:rPr>
          <w:rFonts w:cstheme="minorHAnsi"/>
          <w:sz w:val="24"/>
          <w:szCs w:val="24"/>
          <w:lang w:val="en-US"/>
        </w:rPr>
        <w:t xml:space="preserve"> </w:t>
      </w:r>
      <w:r w:rsidRPr="00815A01">
        <w:rPr>
          <w:rFonts w:cstheme="minorHAnsi"/>
          <w:sz w:val="24"/>
          <w:szCs w:val="24"/>
          <w:lang w:val="en-US"/>
        </w:rPr>
        <w:t>416-434). London: Sage</w:t>
      </w:r>
      <w:r w:rsidR="00D6525C" w:rsidRPr="00815A01">
        <w:rPr>
          <w:rFonts w:cstheme="minorHAnsi"/>
          <w:sz w:val="24"/>
          <w:szCs w:val="24"/>
          <w:lang w:val="en-US"/>
        </w:rPr>
        <w:t>.</w:t>
      </w:r>
    </w:p>
    <w:p w14:paraId="74992EC1" w14:textId="2A6FBB2D" w:rsidR="00751F7F" w:rsidRPr="00815A01" w:rsidRDefault="00544701" w:rsidP="00744592">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O’ Connor, H. and Madge, C. (2003). “Focus groups in cyberspace”: Using the Internet for qualitative research. </w:t>
      </w:r>
      <w:r w:rsidRPr="00815A01">
        <w:rPr>
          <w:rFonts w:cstheme="minorHAnsi"/>
          <w:i/>
          <w:iCs/>
          <w:sz w:val="24"/>
          <w:szCs w:val="24"/>
          <w:lang w:val="en-US"/>
        </w:rPr>
        <w:t>Qualitative Market Research: An International Journal</w:t>
      </w:r>
      <w:r w:rsidRPr="00815A01">
        <w:rPr>
          <w:rFonts w:cstheme="minorHAnsi"/>
          <w:sz w:val="24"/>
          <w:szCs w:val="24"/>
          <w:lang w:val="en-US"/>
        </w:rPr>
        <w:t>, 6(2), 133-143</w:t>
      </w:r>
      <w:r w:rsidR="00D6525C" w:rsidRPr="00815A01">
        <w:rPr>
          <w:rFonts w:cstheme="minorHAnsi"/>
          <w:sz w:val="24"/>
          <w:szCs w:val="24"/>
          <w:lang w:val="en-US"/>
        </w:rPr>
        <w:t>.</w:t>
      </w:r>
    </w:p>
    <w:p w14:paraId="33A399DA" w14:textId="6D5B0187" w:rsidR="00751F7F" w:rsidRPr="00815A01" w:rsidRDefault="00751F7F" w:rsidP="00C4245D">
      <w:pPr>
        <w:shd w:val="clear" w:color="auto" w:fill="FFFFFF" w:themeFill="background1"/>
        <w:tabs>
          <w:tab w:val="left" w:pos="1130"/>
        </w:tabs>
        <w:spacing w:line="480" w:lineRule="auto"/>
        <w:jc w:val="both"/>
        <w:rPr>
          <w:rFonts w:cstheme="minorHAnsi"/>
          <w:sz w:val="24"/>
          <w:szCs w:val="24"/>
          <w:lang w:val="en-US"/>
        </w:rPr>
      </w:pPr>
      <w:r w:rsidRPr="00815A01">
        <w:rPr>
          <w:rFonts w:cstheme="minorHAnsi"/>
          <w:sz w:val="24"/>
          <w:szCs w:val="24"/>
          <w:lang w:val="en-US"/>
        </w:rPr>
        <w:t xml:space="preserve">Paraskevopoulos, N. and Fytrakis, E. (2011 </w:t>
      </w:r>
      <w:r w:rsidR="00744592" w:rsidRPr="00815A01">
        <w:rPr>
          <w:rFonts w:cstheme="minorHAnsi"/>
          <w:sz w:val="24"/>
          <w:szCs w:val="24"/>
          <w:lang w:val="en-US"/>
        </w:rPr>
        <w:t>[</w:t>
      </w:r>
      <w:r w:rsidRPr="00815A01">
        <w:rPr>
          <w:rFonts w:cstheme="minorHAnsi"/>
          <w:sz w:val="24"/>
          <w:szCs w:val="24"/>
          <w:lang w:val="en-US"/>
        </w:rPr>
        <w:t>2021</w:t>
      </w:r>
      <w:r w:rsidR="00744592" w:rsidRPr="00815A01">
        <w:rPr>
          <w:rFonts w:cstheme="minorHAnsi"/>
          <w:sz w:val="24"/>
          <w:szCs w:val="24"/>
          <w:lang w:val="en-US"/>
        </w:rPr>
        <w:t>]</w:t>
      </w:r>
      <w:r w:rsidRPr="00815A01">
        <w:rPr>
          <w:rFonts w:cstheme="minorHAnsi"/>
          <w:sz w:val="24"/>
          <w:szCs w:val="24"/>
          <w:lang w:val="en-US"/>
        </w:rPr>
        <w:t xml:space="preserve">). </w:t>
      </w:r>
      <w:r w:rsidRPr="00815A01">
        <w:rPr>
          <w:rFonts w:cstheme="minorHAnsi"/>
          <w:i/>
          <w:sz w:val="24"/>
          <w:szCs w:val="24"/>
          <w:lang w:val="en-US"/>
        </w:rPr>
        <w:t>Criminal Sexual Acts</w:t>
      </w:r>
      <w:r w:rsidRPr="00815A01">
        <w:rPr>
          <w:rFonts w:cstheme="minorHAnsi"/>
          <w:sz w:val="24"/>
          <w:szCs w:val="24"/>
          <w:lang w:val="en-US"/>
        </w:rPr>
        <w:t>. Athens-Thessaloniki: Sakkoulas Publ. (in Greek)</w:t>
      </w:r>
    </w:p>
    <w:p w14:paraId="03DBD0A4" w14:textId="44621A9C" w:rsidR="00544701" w:rsidRPr="00815A01" w:rsidRDefault="00544701" w:rsidP="00C4245D">
      <w:pPr>
        <w:shd w:val="clear" w:color="auto" w:fill="FFFFFF" w:themeFill="background1"/>
        <w:tabs>
          <w:tab w:val="left" w:pos="1130"/>
        </w:tabs>
        <w:spacing w:line="480" w:lineRule="auto"/>
        <w:jc w:val="both"/>
        <w:rPr>
          <w:rStyle w:val="-"/>
          <w:rFonts w:cstheme="minorHAnsi"/>
          <w:sz w:val="24"/>
          <w:szCs w:val="24"/>
          <w:lang w:val="en-US"/>
        </w:rPr>
      </w:pPr>
      <w:r w:rsidRPr="00815A01">
        <w:rPr>
          <w:rFonts w:cstheme="minorHAnsi"/>
          <w:sz w:val="24"/>
          <w:szCs w:val="24"/>
          <w:lang w:val="en-US"/>
        </w:rPr>
        <w:t xml:space="preserve">Rezabek, R.J. (2000). Online focus groups: Electronic discussions for research. </w:t>
      </w:r>
      <w:r w:rsidRPr="00815A01">
        <w:rPr>
          <w:rFonts w:cstheme="minorHAnsi"/>
          <w:i/>
          <w:iCs/>
          <w:sz w:val="24"/>
          <w:szCs w:val="24"/>
          <w:lang w:val="en-US"/>
        </w:rPr>
        <w:t>Forum: Qualitative Social Research</w:t>
      </w:r>
      <w:r w:rsidRPr="00815A01">
        <w:rPr>
          <w:rFonts w:cstheme="minorHAnsi"/>
          <w:sz w:val="24"/>
          <w:szCs w:val="24"/>
          <w:lang w:val="en-US"/>
        </w:rPr>
        <w:t>, 1(1). Retrieved October 9, 2020, from</w:t>
      </w:r>
      <w:r w:rsidR="00CC1B37">
        <w:rPr>
          <w:rFonts w:cstheme="minorHAnsi"/>
          <w:sz w:val="24"/>
          <w:szCs w:val="24"/>
          <w:lang w:val="en-US"/>
        </w:rPr>
        <w:t xml:space="preserve">           </w:t>
      </w:r>
      <w:r w:rsidRPr="00815A01">
        <w:rPr>
          <w:rFonts w:cstheme="minorHAnsi"/>
          <w:sz w:val="24"/>
          <w:szCs w:val="24"/>
          <w:lang w:val="en-US"/>
        </w:rPr>
        <w:t xml:space="preserve"> </w:t>
      </w:r>
      <w:hyperlink r:id="rId12" w:history="1">
        <w:r w:rsidRPr="00815A01">
          <w:rPr>
            <w:rStyle w:val="-"/>
            <w:rFonts w:cstheme="minorHAnsi"/>
            <w:sz w:val="24"/>
            <w:szCs w:val="24"/>
            <w:lang w:val="en-US"/>
          </w:rPr>
          <w:t>https://www.qualitative-research.net/index.php/fqs/article/view/1128/2509</w:t>
        </w:r>
      </w:hyperlink>
      <w:r w:rsidR="00D6525C" w:rsidRPr="00815A01">
        <w:rPr>
          <w:rStyle w:val="-"/>
          <w:rFonts w:cstheme="minorHAnsi"/>
          <w:sz w:val="24"/>
          <w:szCs w:val="24"/>
          <w:lang w:val="en-US"/>
        </w:rPr>
        <w:t>.</w:t>
      </w:r>
    </w:p>
    <w:p w14:paraId="22DFD016" w14:textId="402B65A0" w:rsidR="00544701" w:rsidRPr="00815A01" w:rsidRDefault="00544701" w:rsidP="00C4245D">
      <w:pPr>
        <w:shd w:val="clear" w:color="auto" w:fill="FFFFFF" w:themeFill="background1"/>
        <w:tabs>
          <w:tab w:val="left" w:pos="1130"/>
        </w:tabs>
        <w:spacing w:line="480" w:lineRule="auto"/>
        <w:jc w:val="both"/>
        <w:rPr>
          <w:rStyle w:val="-"/>
          <w:rFonts w:cstheme="minorHAnsi"/>
          <w:color w:val="auto"/>
          <w:sz w:val="24"/>
          <w:szCs w:val="24"/>
          <w:u w:val="none"/>
          <w:lang w:val="en-US"/>
        </w:rPr>
      </w:pPr>
      <w:r w:rsidRPr="00815A01">
        <w:rPr>
          <w:rStyle w:val="-"/>
          <w:rFonts w:cstheme="minorHAnsi"/>
          <w:color w:val="auto"/>
          <w:sz w:val="24"/>
          <w:szCs w:val="24"/>
          <w:u w:val="none"/>
          <w:lang w:val="en-US"/>
        </w:rPr>
        <w:t xml:space="preserve">Ritchie, J. and Lewis, J. (Eds) (2003). </w:t>
      </w:r>
      <w:r w:rsidRPr="00815A01">
        <w:rPr>
          <w:rStyle w:val="-"/>
          <w:rFonts w:cstheme="minorHAnsi"/>
          <w:i/>
          <w:iCs/>
          <w:color w:val="auto"/>
          <w:sz w:val="24"/>
          <w:szCs w:val="24"/>
          <w:u w:val="none"/>
          <w:lang w:val="en-US"/>
        </w:rPr>
        <w:t xml:space="preserve">Qualitative research practice: A guide for social science students and researchers. </w:t>
      </w:r>
      <w:r w:rsidRPr="00815A01">
        <w:rPr>
          <w:rStyle w:val="-"/>
          <w:rFonts w:cstheme="minorHAnsi"/>
          <w:color w:val="auto"/>
          <w:sz w:val="24"/>
          <w:szCs w:val="24"/>
          <w:u w:val="none"/>
          <w:lang w:val="en-US"/>
        </w:rPr>
        <w:t>London: Sage</w:t>
      </w:r>
      <w:r w:rsidR="00D6525C" w:rsidRPr="00815A01">
        <w:rPr>
          <w:rStyle w:val="-"/>
          <w:rFonts w:cstheme="minorHAnsi"/>
          <w:color w:val="auto"/>
          <w:sz w:val="24"/>
          <w:szCs w:val="24"/>
          <w:u w:val="none"/>
          <w:lang w:val="en-US"/>
        </w:rPr>
        <w:t>.</w:t>
      </w:r>
    </w:p>
    <w:p w14:paraId="7F3EB1C8" w14:textId="5BE68137" w:rsidR="00544701" w:rsidRPr="00815A01" w:rsidRDefault="00544701" w:rsidP="00C4245D">
      <w:pPr>
        <w:shd w:val="clear" w:color="auto" w:fill="FFFFFF" w:themeFill="background1"/>
        <w:tabs>
          <w:tab w:val="left" w:pos="1130"/>
        </w:tabs>
        <w:spacing w:line="480" w:lineRule="auto"/>
        <w:jc w:val="both"/>
        <w:rPr>
          <w:rStyle w:val="-"/>
          <w:rFonts w:cstheme="minorHAnsi"/>
          <w:color w:val="auto"/>
          <w:sz w:val="24"/>
          <w:szCs w:val="24"/>
          <w:u w:val="none"/>
          <w:lang w:val="en-US"/>
        </w:rPr>
      </w:pPr>
      <w:r w:rsidRPr="00815A01">
        <w:rPr>
          <w:rStyle w:val="-"/>
          <w:rFonts w:cstheme="minorHAnsi"/>
          <w:color w:val="auto"/>
          <w:sz w:val="24"/>
          <w:szCs w:val="24"/>
          <w:u w:val="none"/>
          <w:lang w:val="en-US"/>
        </w:rPr>
        <w:t xml:space="preserve">Ritchie, J., Lewis, J. and El am, G. (2003). Designing and selecting sample. In J. Ritchie and J. Lewis (Eds), </w:t>
      </w:r>
      <w:r w:rsidRPr="00815A01">
        <w:rPr>
          <w:rStyle w:val="-"/>
          <w:rFonts w:cstheme="minorHAnsi"/>
          <w:i/>
          <w:iCs/>
          <w:color w:val="auto"/>
          <w:sz w:val="24"/>
          <w:szCs w:val="24"/>
          <w:u w:val="none"/>
          <w:lang w:val="en-US"/>
        </w:rPr>
        <w:t xml:space="preserve">Qualitative research practice: A guide for social science students and researchers </w:t>
      </w:r>
      <w:r w:rsidRPr="00815A01">
        <w:rPr>
          <w:rStyle w:val="-"/>
          <w:rFonts w:cstheme="minorHAnsi"/>
          <w:color w:val="auto"/>
          <w:sz w:val="24"/>
          <w:szCs w:val="24"/>
          <w:u w:val="none"/>
          <w:lang w:val="en-US"/>
        </w:rPr>
        <w:t>(pp.77-108)</w:t>
      </w:r>
      <w:r w:rsidRPr="00815A01">
        <w:rPr>
          <w:rStyle w:val="-"/>
          <w:rFonts w:cstheme="minorHAnsi"/>
          <w:i/>
          <w:iCs/>
          <w:color w:val="auto"/>
          <w:sz w:val="24"/>
          <w:szCs w:val="24"/>
          <w:u w:val="none"/>
          <w:lang w:val="en-US"/>
        </w:rPr>
        <w:t xml:space="preserve">. </w:t>
      </w:r>
      <w:r w:rsidRPr="00815A01">
        <w:rPr>
          <w:rStyle w:val="-"/>
          <w:rFonts w:cstheme="minorHAnsi"/>
          <w:color w:val="auto"/>
          <w:sz w:val="24"/>
          <w:szCs w:val="24"/>
          <w:u w:val="none"/>
          <w:lang w:val="en-US"/>
        </w:rPr>
        <w:t>London: Sage</w:t>
      </w:r>
      <w:r w:rsidR="00D6525C" w:rsidRPr="00815A01">
        <w:rPr>
          <w:rStyle w:val="-"/>
          <w:rFonts w:cstheme="minorHAnsi"/>
          <w:color w:val="auto"/>
          <w:sz w:val="24"/>
          <w:szCs w:val="24"/>
          <w:u w:val="none"/>
          <w:lang w:val="en-US"/>
        </w:rPr>
        <w:t>.</w:t>
      </w:r>
    </w:p>
    <w:p w14:paraId="23374509" w14:textId="34F80FDF" w:rsidR="00544701" w:rsidRPr="00815A01" w:rsidRDefault="00544701" w:rsidP="00C4245D">
      <w:pPr>
        <w:shd w:val="clear" w:color="auto" w:fill="FFFFFF" w:themeFill="background1"/>
        <w:tabs>
          <w:tab w:val="left" w:pos="1130"/>
        </w:tabs>
        <w:spacing w:line="480" w:lineRule="auto"/>
        <w:jc w:val="both"/>
        <w:rPr>
          <w:rStyle w:val="-"/>
          <w:rFonts w:cstheme="minorHAnsi"/>
          <w:sz w:val="24"/>
          <w:szCs w:val="24"/>
          <w:lang w:val="en-US"/>
        </w:rPr>
      </w:pPr>
      <w:r w:rsidRPr="00815A01">
        <w:rPr>
          <w:rFonts w:cstheme="minorHAnsi"/>
          <w:sz w:val="24"/>
          <w:szCs w:val="24"/>
          <w:lang w:val="en-US"/>
        </w:rPr>
        <w:t xml:space="preserve">Rowe, A. (2015). Situating the self in prison research: Power, identity and epistemology. In D.H. Drake, R. Earle and J. Sloan (Eds), </w:t>
      </w:r>
      <w:r w:rsidRPr="00815A01">
        <w:rPr>
          <w:rFonts w:cstheme="minorHAnsi"/>
          <w:i/>
          <w:iCs/>
          <w:sz w:val="24"/>
          <w:szCs w:val="24"/>
          <w:lang w:val="en-US"/>
        </w:rPr>
        <w:t>The Palgrave handbook of prison ethnography</w:t>
      </w:r>
      <w:r w:rsidR="00BA5165" w:rsidRPr="00815A01">
        <w:rPr>
          <w:rFonts w:cstheme="minorHAnsi"/>
          <w:i/>
          <w:iCs/>
          <w:sz w:val="24"/>
          <w:szCs w:val="24"/>
          <w:lang w:val="en-US"/>
        </w:rPr>
        <w:t xml:space="preserve"> </w:t>
      </w:r>
      <w:r w:rsidR="00BA5165" w:rsidRPr="00815A01">
        <w:rPr>
          <w:rFonts w:cstheme="minorHAnsi"/>
          <w:iCs/>
          <w:sz w:val="24"/>
          <w:szCs w:val="24"/>
          <w:lang w:val="en-US"/>
        </w:rPr>
        <w:t>(pp. 347-370)</w:t>
      </w:r>
      <w:r w:rsidRPr="00815A01">
        <w:rPr>
          <w:rFonts w:cstheme="minorHAnsi"/>
          <w:sz w:val="24"/>
          <w:szCs w:val="24"/>
          <w:lang w:val="en-US"/>
        </w:rPr>
        <w:t>. New York: Palgrave MacMillan</w:t>
      </w:r>
      <w:r w:rsidR="00D6525C" w:rsidRPr="00815A01">
        <w:rPr>
          <w:rFonts w:cstheme="minorHAnsi"/>
          <w:sz w:val="24"/>
          <w:szCs w:val="24"/>
          <w:lang w:val="en-US"/>
        </w:rPr>
        <w:t>.</w:t>
      </w:r>
    </w:p>
    <w:p w14:paraId="1A603C05" w14:textId="2B859F47" w:rsidR="00544701" w:rsidRPr="00815A01" w:rsidRDefault="00544701" w:rsidP="00C4245D">
      <w:pPr>
        <w:shd w:val="clear" w:color="auto" w:fill="FFFFFF" w:themeFill="background1"/>
        <w:tabs>
          <w:tab w:val="left" w:pos="1130"/>
        </w:tabs>
        <w:spacing w:line="480" w:lineRule="auto"/>
        <w:jc w:val="both"/>
        <w:rPr>
          <w:rStyle w:val="-"/>
          <w:rFonts w:cstheme="minorHAnsi"/>
          <w:color w:val="auto"/>
          <w:sz w:val="24"/>
          <w:szCs w:val="24"/>
          <w:u w:val="none"/>
          <w:lang w:val="en-US"/>
        </w:rPr>
      </w:pPr>
      <w:r w:rsidRPr="00815A01">
        <w:rPr>
          <w:rStyle w:val="-"/>
          <w:rFonts w:cstheme="minorHAnsi"/>
          <w:color w:val="auto"/>
          <w:sz w:val="24"/>
          <w:szCs w:val="24"/>
          <w:u w:val="none"/>
          <w:lang w:val="en-US"/>
        </w:rPr>
        <w:t xml:space="preserve">Salmons, J. (2015). </w:t>
      </w:r>
      <w:r w:rsidRPr="00815A01">
        <w:rPr>
          <w:rStyle w:val="-"/>
          <w:rFonts w:cstheme="minorHAnsi"/>
          <w:i/>
          <w:iCs/>
          <w:color w:val="auto"/>
          <w:sz w:val="24"/>
          <w:szCs w:val="24"/>
          <w:u w:val="none"/>
          <w:lang w:val="en-US"/>
        </w:rPr>
        <w:t xml:space="preserve">Qualitative online interviews: Strategies, design, and skills </w:t>
      </w:r>
      <w:r w:rsidRPr="00815A01">
        <w:rPr>
          <w:rStyle w:val="-"/>
          <w:rFonts w:cstheme="minorHAnsi"/>
          <w:color w:val="auto"/>
          <w:sz w:val="24"/>
          <w:szCs w:val="24"/>
          <w:u w:val="none"/>
          <w:lang w:val="en-US"/>
        </w:rPr>
        <w:t>(2</w:t>
      </w:r>
      <w:r w:rsidRPr="00815A01">
        <w:rPr>
          <w:rStyle w:val="-"/>
          <w:rFonts w:cstheme="minorHAnsi"/>
          <w:color w:val="auto"/>
          <w:sz w:val="24"/>
          <w:szCs w:val="24"/>
          <w:u w:val="none"/>
          <w:vertAlign w:val="superscript"/>
          <w:lang w:val="en-US"/>
        </w:rPr>
        <w:t>nd</w:t>
      </w:r>
      <w:r w:rsidRPr="00815A01">
        <w:rPr>
          <w:rStyle w:val="-"/>
          <w:rFonts w:cstheme="minorHAnsi"/>
          <w:color w:val="auto"/>
          <w:sz w:val="24"/>
          <w:szCs w:val="24"/>
          <w:u w:val="none"/>
          <w:lang w:val="en-US"/>
        </w:rPr>
        <w:t xml:space="preserve"> edition). London: Sage</w:t>
      </w:r>
      <w:r w:rsidR="00D6525C" w:rsidRPr="00815A01">
        <w:rPr>
          <w:rStyle w:val="-"/>
          <w:rFonts w:cstheme="minorHAnsi"/>
          <w:color w:val="auto"/>
          <w:sz w:val="24"/>
          <w:szCs w:val="24"/>
          <w:u w:val="none"/>
          <w:lang w:val="en-US"/>
        </w:rPr>
        <w:t>.</w:t>
      </w:r>
    </w:p>
    <w:p w14:paraId="78EB45CF" w14:textId="403C2249" w:rsidR="00544701" w:rsidRPr="00815A01" w:rsidRDefault="00544701" w:rsidP="00C4245D">
      <w:pPr>
        <w:shd w:val="clear" w:color="auto" w:fill="FFFFFF" w:themeFill="background1"/>
        <w:tabs>
          <w:tab w:val="left" w:pos="1130"/>
        </w:tabs>
        <w:spacing w:line="480" w:lineRule="auto"/>
        <w:jc w:val="both"/>
        <w:rPr>
          <w:rStyle w:val="-"/>
          <w:rFonts w:cstheme="minorHAnsi"/>
          <w:color w:val="auto"/>
          <w:sz w:val="24"/>
          <w:szCs w:val="24"/>
          <w:u w:val="none"/>
          <w:lang w:val="en-US"/>
        </w:rPr>
      </w:pPr>
      <w:r w:rsidRPr="00815A01">
        <w:rPr>
          <w:rStyle w:val="-"/>
          <w:rFonts w:cstheme="minorHAnsi"/>
          <w:color w:val="auto"/>
          <w:sz w:val="24"/>
          <w:szCs w:val="24"/>
          <w:u w:val="none"/>
          <w:lang w:val="en-US"/>
        </w:rPr>
        <w:t>S</w:t>
      </w:r>
      <w:r w:rsidR="000612F5" w:rsidRPr="00815A01">
        <w:rPr>
          <w:rStyle w:val="-"/>
          <w:rFonts w:cstheme="minorHAnsi"/>
          <w:color w:val="auto"/>
          <w:sz w:val="24"/>
          <w:szCs w:val="24"/>
          <w:u w:val="none"/>
          <w:lang w:val="en-US"/>
        </w:rPr>
        <w:t>almons, J. (2012</w:t>
      </w:r>
      <w:r w:rsidRPr="00815A01">
        <w:rPr>
          <w:rStyle w:val="-"/>
          <w:rFonts w:cstheme="minorHAnsi"/>
          <w:color w:val="auto"/>
          <w:sz w:val="24"/>
          <w:szCs w:val="24"/>
          <w:u w:val="none"/>
          <w:lang w:val="en-US"/>
        </w:rPr>
        <w:t xml:space="preserve">). Designing and conducting research with online interviews. In J. Salmons (Ed.), </w:t>
      </w:r>
      <w:r w:rsidRPr="00815A01">
        <w:rPr>
          <w:rStyle w:val="-"/>
          <w:rFonts w:cstheme="minorHAnsi"/>
          <w:i/>
          <w:iCs/>
          <w:color w:val="auto"/>
          <w:sz w:val="24"/>
          <w:szCs w:val="24"/>
          <w:u w:val="none"/>
          <w:lang w:val="en-US"/>
        </w:rPr>
        <w:t xml:space="preserve">Cases in online interview research </w:t>
      </w:r>
      <w:r w:rsidRPr="00815A01">
        <w:rPr>
          <w:rStyle w:val="-"/>
          <w:rFonts w:cstheme="minorHAnsi"/>
          <w:iCs/>
          <w:color w:val="auto"/>
          <w:sz w:val="24"/>
          <w:szCs w:val="24"/>
          <w:u w:val="none"/>
          <w:lang w:val="en-US"/>
        </w:rPr>
        <w:t>(pp.</w:t>
      </w:r>
      <w:r w:rsidR="00C50909" w:rsidRPr="00815A01">
        <w:rPr>
          <w:rStyle w:val="-"/>
          <w:rFonts w:cstheme="minorHAnsi"/>
          <w:iCs/>
          <w:color w:val="auto"/>
          <w:sz w:val="24"/>
          <w:szCs w:val="24"/>
          <w:u w:val="none"/>
          <w:lang w:val="en-US"/>
        </w:rPr>
        <w:t xml:space="preserve"> </w:t>
      </w:r>
      <w:r w:rsidRPr="00815A01">
        <w:rPr>
          <w:rStyle w:val="-"/>
          <w:rFonts w:cstheme="minorHAnsi"/>
          <w:iCs/>
          <w:color w:val="auto"/>
          <w:sz w:val="24"/>
          <w:szCs w:val="24"/>
          <w:u w:val="none"/>
          <w:lang w:val="en-US"/>
        </w:rPr>
        <w:t>1-30)</w:t>
      </w:r>
      <w:r w:rsidRPr="00815A01">
        <w:rPr>
          <w:rStyle w:val="-"/>
          <w:rFonts w:cstheme="minorHAnsi"/>
          <w:i/>
          <w:iCs/>
          <w:color w:val="auto"/>
          <w:sz w:val="24"/>
          <w:szCs w:val="24"/>
          <w:u w:val="none"/>
          <w:lang w:val="en-US"/>
        </w:rPr>
        <w:t xml:space="preserve">. </w:t>
      </w:r>
      <w:r w:rsidRPr="00815A01">
        <w:rPr>
          <w:rStyle w:val="-"/>
          <w:rFonts w:cstheme="minorHAnsi"/>
          <w:color w:val="auto"/>
          <w:sz w:val="24"/>
          <w:szCs w:val="24"/>
          <w:u w:val="none"/>
          <w:lang w:val="en-US"/>
        </w:rPr>
        <w:t>London: Sage</w:t>
      </w:r>
      <w:r w:rsidR="00D6525C" w:rsidRPr="00815A01">
        <w:rPr>
          <w:rStyle w:val="-"/>
          <w:rFonts w:cstheme="minorHAnsi"/>
          <w:color w:val="auto"/>
          <w:sz w:val="24"/>
          <w:szCs w:val="24"/>
          <w:u w:val="none"/>
          <w:lang w:val="en-US"/>
        </w:rPr>
        <w:t>.</w:t>
      </w:r>
    </w:p>
    <w:p w14:paraId="74E206AA" w14:textId="5DFC2CE6" w:rsidR="00544701" w:rsidRPr="00815A01" w:rsidRDefault="00544701"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Seitz, S. (2016). Pixilated partnerships, overcoming obstacles in qualitative interviews via Skype: A research note. </w:t>
      </w:r>
      <w:r w:rsidRPr="00815A01">
        <w:rPr>
          <w:rFonts w:cstheme="minorHAnsi"/>
          <w:i/>
          <w:iCs/>
          <w:sz w:val="24"/>
          <w:szCs w:val="24"/>
          <w:lang w:val="en-US"/>
        </w:rPr>
        <w:t>Qualitative Research</w:t>
      </w:r>
      <w:r w:rsidRPr="00815A01">
        <w:rPr>
          <w:rFonts w:cstheme="minorHAnsi"/>
          <w:sz w:val="24"/>
          <w:szCs w:val="24"/>
          <w:lang w:val="en-US"/>
        </w:rPr>
        <w:t>, 16(2), 229-235</w:t>
      </w:r>
      <w:r w:rsidR="00D6525C" w:rsidRPr="00815A01">
        <w:rPr>
          <w:rFonts w:cstheme="minorHAnsi"/>
          <w:sz w:val="24"/>
          <w:szCs w:val="24"/>
          <w:lang w:val="en-US"/>
        </w:rPr>
        <w:t>.</w:t>
      </w:r>
    </w:p>
    <w:p w14:paraId="1E269A53" w14:textId="2E53605A" w:rsidR="00544701" w:rsidRPr="00815A01" w:rsidRDefault="00544701" w:rsidP="00C4245D">
      <w:pPr>
        <w:shd w:val="clear" w:color="auto" w:fill="FFFFFF" w:themeFill="background1"/>
        <w:spacing w:line="480" w:lineRule="auto"/>
        <w:jc w:val="both"/>
        <w:rPr>
          <w:rStyle w:val="-"/>
          <w:rFonts w:cstheme="minorHAnsi"/>
          <w:sz w:val="24"/>
          <w:szCs w:val="24"/>
          <w:lang w:val="en-US"/>
        </w:rPr>
      </w:pPr>
      <w:r w:rsidRPr="00815A01">
        <w:rPr>
          <w:rFonts w:cstheme="minorHAnsi"/>
          <w:sz w:val="24"/>
          <w:szCs w:val="24"/>
          <w:lang w:val="en-US"/>
        </w:rPr>
        <w:t xml:space="preserve">Shelley-Egan, C. (2015). Internet research ethics. Retrieved October 9, 2020 from </w:t>
      </w:r>
      <w:r w:rsidRPr="00815A01">
        <w:rPr>
          <w:rStyle w:val="-"/>
          <w:rFonts w:cstheme="minorHAnsi"/>
          <w:sz w:val="24"/>
          <w:szCs w:val="24"/>
          <w:lang w:val="en-US"/>
        </w:rPr>
        <w:t>https://satoriproject.eu/media/2.d.2-Internet-research-ethics.pdf</w:t>
      </w:r>
      <w:r w:rsidR="00D6525C" w:rsidRPr="00815A01">
        <w:rPr>
          <w:rStyle w:val="-"/>
          <w:rFonts w:cstheme="minorHAnsi"/>
          <w:sz w:val="24"/>
          <w:szCs w:val="24"/>
          <w:lang w:val="en-US"/>
        </w:rPr>
        <w:t>.</w:t>
      </w:r>
    </w:p>
    <w:p w14:paraId="49FB31A7" w14:textId="4FA42CA5" w:rsidR="00544701" w:rsidRPr="00815A01" w:rsidRDefault="00544701" w:rsidP="00C4245D">
      <w:pPr>
        <w:shd w:val="clear" w:color="auto" w:fill="FFFFFF" w:themeFill="background1"/>
        <w:spacing w:line="480" w:lineRule="auto"/>
        <w:jc w:val="both"/>
        <w:rPr>
          <w:rFonts w:cstheme="minorHAnsi"/>
          <w:sz w:val="24"/>
          <w:szCs w:val="24"/>
          <w:lang w:val="en-US"/>
        </w:rPr>
      </w:pPr>
      <w:r w:rsidRPr="00815A01">
        <w:rPr>
          <w:rFonts w:cstheme="minorHAnsi"/>
          <w:sz w:val="24"/>
          <w:szCs w:val="24"/>
          <w:lang w:val="en-US"/>
        </w:rPr>
        <w:t xml:space="preserve">Sugiura, L., Wiles, R. and Pope, C. (2017). Ethical challenges in online research: Public/private perceptions. </w:t>
      </w:r>
      <w:r w:rsidRPr="00815A01">
        <w:rPr>
          <w:rFonts w:cstheme="minorHAnsi"/>
          <w:i/>
          <w:iCs/>
          <w:sz w:val="24"/>
          <w:szCs w:val="24"/>
          <w:lang w:val="en-US"/>
        </w:rPr>
        <w:t>Research Ethics</w:t>
      </w:r>
      <w:r w:rsidRPr="00815A01">
        <w:rPr>
          <w:rFonts w:cstheme="minorHAnsi"/>
          <w:sz w:val="24"/>
          <w:szCs w:val="24"/>
          <w:lang w:val="en-US"/>
        </w:rPr>
        <w:t>, 13(3-4), 184-199</w:t>
      </w:r>
      <w:r w:rsidR="00D6525C" w:rsidRPr="00815A01">
        <w:rPr>
          <w:rFonts w:cstheme="minorHAnsi"/>
          <w:sz w:val="24"/>
          <w:szCs w:val="24"/>
          <w:lang w:val="en-US"/>
        </w:rPr>
        <w:t>.</w:t>
      </w:r>
    </w:p>
    <w:p w14:paraId="44ACA2CB" w14:textId="68518883" w:rsidR="00544701" w:rsidRPr="00064565" w:rsidRDefault="00544701" w:rsidP="00C4245D">
      <w:pPr>
        <w:shd w:val="clear" w:color="auto" w:fill="FFFFFF" w:themeFill="background1"/>
        <w:tabs>
          <w:tab w:val="left" w:pos="1130"/>
        </w:tabs>
        <w:spacing w:line="480" w:lineRule="auto"/>
        <w:jc w:val="both"/>
        <w:rPr>
          <w:rFonts w:cstheme="minorHAnsi"/>
          <w:sz w:val="24"/>
          <w:szCs w:val="24"/>
          <w:lang w:val="en-US"/>
        </w:rPr>
      </w:pPr>
      <w:r w:rsidRPr="00815A01">
        <w:rPr>
          <w:rFonts w:cstheme="minorHAnsi"/>
          <w:sz w:val="24"/>
          <w:szCs w:val="24"/>
          <w:lang w:val="en-US"/>
        </w:rPr>
        <w:t xml:space="preserve">Sullivan, J.R. (2012). Skype: An appropriate method of data collection for qualitative interviews? </w:t>
      </w:r>
      <w:r w:rsidRPr="00815A01">
        <w:rPr>
          <w:rFonts w:cstheme="minorHAnsi"/>
          <w:i/>
          <w:iCs/>
          <w:sz w:val="24"/>
          <w:szCs w:val="24"/>
          <w:lang w:val="en-US"/>
        </w:rPr>
        <w:t>The Hilltop Review</w:t>
      </w:r>
      <w:r w:rsidRPr="00815A01">
        <w:rPr>
          <w:rFonts w:cstheme="minorHAnsi"/>
          <w:sz w:val="24"/>
          <w:szCs w:val="24"/>
          <w:lang w:val="en-US"/>
        </w:rPr>
        <w:t>, 6(1), 54-60</w:t>
      </w:r>
      <w:r w:rsidR="00D6525C" w:rsidRPr="00815A01">
        <w:rPr>
          <w:rFonts w:cstheme="minorHAnsi"/>
          <w:sz w:val="24"/>
          <w:szCs w:val="24"/>
          <w:lang w:val="en-US"/>
        </w:rPr>
        <w:t>.</w:t>
      </w:r>
    </w:p>
    <w:p w14:paraId="2DEE1865" w14:textId="77777777" w:rsidR="00311BFA" w:rsidRPr="00064565" w:rsidRDefault="00311BFA" w:rsidP="00C4245D">
      <w:pPr>
        <w:shd w:val="clear" w:color="auto" w:fill="FFFFFF" w:themeFill="background1"/>
        <w:spacing w:line="480" w:lineRule="auto"/>
        <w:jc w:val="both"/>
        <w:rPr>
          <w:rFonts w:cstheme="minorHAnsi"/>
          <w:color w:val="0070C0"/>
          <w:sz w:val="24"/>
          <w:szCs w:val="24"/>
          <w:lang w:val="en-US"/>
        </w:rPr>
      </w:pPr>
    </w:p>
    <w:p w14:paraId="222A9B95" w14:textId="77777777" w:rsidR="00056265" w:rsidRPr="00064565" w:rsidRDefault="00056265" w:rsidP="00C4245D">
      <w:pPr>
        <w:spacing w:after="240" w:line="480" w:lineRule="auto"/>
        <w:rPr>
          <w:rFonts w:cstheme="minorHAnsi"/>
          <w:sz w:val="24"/>
          <w:szCs w:val="24"/>
          <w:lang w:val="en-US"/>
        </w:rPr>
      </w:pPr>
    </w:p>
    <w:sectPr w:rsidR="00056265" w:rsidRPr="00064565" w:rsidSect="00D9740F">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43AA4" w14:textId="77777777" w:rsidR="00480488" w:rsidRDefault="00480488" w:rsidP="00056265">
      <w:pPr>
        <w:spacing w:after="0" w:line="240" w:lineRule="auto"/>
      </w:pPr>
      <w:r>
        <w:separator/>
      </w:r>
    </w:p>
  </w:endnote>
  <w:endnote w:type="continuationSeparator" w:id="0">
    <w:p w14:paraId="39DB1863" w14:textId="77777777" w:rsidR="00480488" w:rsidRDefault="00480488" w:rsidP="0005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818"/>
      <w:gridCol w:w="1704"/>
    </w:tblGrid>
    <w:sdt>
      <w:sdtPr>
        <w:rPr>
          <w:rFonts w:asciiTheme="majorHAnsi" w:eastAsiaTheme="majorEastAsia" w:hAnsiTheme="majorHAnsi" w:cstheme="majorBidi"/>
          <w:sz w:val="20"/>
          <w:szCs w:val="20"/>
        </w:rPr>
        <w:id w:val="-233700454"/>
        <w:docPartObj>
          <w:docPartGallery w:val="Page Numbers (Bottom of Page)"/>
          <w:docPartUnique/>
        </w:docPartObj>
      </w:sdtPr>
      <w:sdtEndPr>
        <w:rPr>
          <w:rFonts w:asciiTheme="minorHAnsi" w:eastAsiaTheme="minorHAnsi" w:hAnsiTheme="minorHAnsi" w:cstheme="minorBidi"/>
          <w:sz w:val="22"/>
          <w:szCs w:val="22"/>
        </w:rPr>
      </w:sdtEndPr>
      <w:sdtContent>
        <w:tr w:rsidR="00FB412B" w14:paraId="5BD8920F" w14:textId="77777777">
          <w:trPr>
            <w:trHeight w:val="727"/>
          </w:trPr>
          <w:tc>
            <w:tcPr>
              <w:tcW w:w="4000" w:type="pct"/>
              <w:tcBorders>
                <w:right w:val="triple" w:sz="4" w:space="0" w:color="4472C4" w:themeColor="accent1"/>
              </w:tcBorders>
            </w:tcPr>
            <w:p w14:paraId="14D59EB6" w14:textId="77777777" w:rsidR="00FB412B" w:rsidRDefault="00FB412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62366549" w14:textId="77777777" w:rsidR="00FB412B" w:rsidRDefault="00FB412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F70DE5">
                <w:rPr>
                  <w:noProof/>
                </w:rPr>
                <w:t>1</w:t>
              </w:r>
              <w:r>
                <w:rPr>
                  <w:noProof/>
                </w:rPr>
                <w:fldChar w:fldCharType="end"/>
              </w:r>
            </w:p>
          </w:tc>
        </w:tr>
      </w:sdtContent>
    </w:sdt>
  </w:tbl>
  <w:p w14:paraId="1E6842E9" w14:textId="77777777" w:rsidR="00FB412B" w:rsidRDefault="00FB41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DAA4F" w14:textId="77777777" w:rsidR="00480488" w:rsidRDefault="00480488" w:rsidP="00056265">
      <w:pPr>
        <w:spacing w:after="0" w:line="240" w:lineRule="auto"/>
      </w:pPr>
      <w:r>
        <w:separator/>
      </w:r>
    </w:p>
  </w:footnote>
  <w:footnote w:type="continuationSeparator" w:id="0">
    <w:p w14:paraId="3FE80B15" w14:textId="77777777" w:rsidR="00480488" w:rsidRDefault="00480488" w:rsidP="00056265">
      <w:pPr>
        <w:spacing w:after="0" w:line="240" w:lineRule="auto"/>
      </w:pPr>
      <w:r>
        <w:continuationSeparator/>
      </w:r>
    </w:p>
  </w:footnote>
  <w:footnote w:id="1">
    <w:p w14:paraId="13940618" w14:textId="071F61C2" w:rsidR="00FB412B" w:rsidRPr="00FB412B" w:rsidRDefault="00FB412B" w:rsidP="00FB412B">
      <w:pPr>
        <w:pStyle w:val="a8"/>
        <w:jc w:val="both"/>
        <w:rPr>
          <w:lang w:val="en-US"/>
        </w:rPr>
      </w:pPr>
      <w:r>
        <w:rPr>
          <w:rStyle w:val="a9"/>
        </w:rPr>
        <w:footnoteRef/>
      </w:r>
      <w:r w:rsidRPr="00FB412B">
        <w:rPr>
          <w:lang w:val="en-US"/>
        </w:rPr>
        <w:t xml:space="preserve"> </w:t>
      </w:r>
      <w:r>
        <w:rPr>
          <w:lang w:val="en-US"/>
        </w:rPr>
        <w:t>Other formal social control institutions that could provide relevant information, such as police authorities and prison administration, were not considered as</w:t>
      </w:r>
      <w:r w:rsidR="00CC1B37">
        <w:rPr>
          <w:lang w:val="en-US"/>
        </w:rPr>
        <w:t xml:space="preserve"> </w:t>
      </w:r>
      <w:r>
        <w:rPr>
          <w:lang w:val="en-US"/>
        </w:rPr>
        <w:t xml:space="preserve">researchers’ options, due to their wish to approach released prisoners through organisations they have been addressed themselves, voluntarily. This, of course, is a conscious limitation for the research: all participants, by definition, were in need for social support after their release from prisons and tried to obtain it. On the other hand, the same choice, was a “must” for the research, as one of its aims was to define ex-prisoners’ social reintegration suggestions and needs.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486"/>
    <w:multiLevelType w:val="hybridMultilevel"/>
    <w:tmpl w:val="6AA6FC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F107F64"/>
    <w:multiLevelType w:val="hybridMultilevel"/>
    <w:tmpl w:val="D278001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86F2099"/>
    <w:multiLevelType w:val="hybridMultilevel"/>
    <w:tmpl w:val="5C407C4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81C68AB"/>
    <w:multiLevelType w:val="hybridMultilevel"/>
    <w:tmpl w:val="079AEF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8B50F91"/>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6265"/>
    <w:rsid w:val="00003E58"/>
    <w:rsid w:val="00021FBC"/>
    <w:rsid w:val="00027A5E"/>
    <w:rsid w:val="00056265"/>
    <w:rsid w:val="000572E2"/>
    <w:rsid w:val="000612F5"/>
    <w:rsid w:val="00062B5D"/>
    <w:rsid w:val="00064565"/>
    <w:rsid w:val="00082C1D"/>
    <w:rsid w:val="00087849"/>
    <w:rsid w:val="000B2714"/>
    <w:rsid w:val="000C210C"/>
    <w:rsid w:val="000E086F"/>
    <w:rsid w:val="00106885"/>
    <w:rsid w:val="00133532"/>
    <w:rsid w:val="001372BE"/>
    <w:rsid w:val="00143E5A"/>
    <w:rsid w:val="00144F2A"/>
    <w:rsid w:val="00151077"/>
    <w:rsid w:val="001735DE"/>
    <w:rsid w:val="00185045"/>
    <w:rsid w:val="001F2302"/>
    <w:rsid w:val="001F4E84"/>
    <w:rsid w:val="0021145D"/>
    <w:rsid w:val="00246100"/>
    <w:rsid w:val="002465E7"/>
    <w:rsid w:val="00260328"/>
    <w:rsid w:val="002642D2"/>
    <w:rsid w:val="002652E7"/>
    <w:rsid w:val="00276D86"/>
    <w:rsid w:val="00291129"/>
    <w:rsid w:val="002920A0"/>
    <w:rsid w:val="002955AF"/>
    <w:rsid w:val="002A3B09"/>
    <w:rsid w:val="002D2B03"/>
    <w:rsid w:val="002E7A6F"/>
    <w:rsid w:val="0030153E"/>
    <w:rsid w:val="00311BFA"/>
    <w:rsid w:val="00320AF8"/>
    <w:rsid w:val="00382D7F"/>
    <w:rsid w:val="003C4443"/>
    <w:rsid w:val="00403B12"/>
    <w:rsid w:val="004132B1"/>
    <w:rsid w:val="004260D9"/>
    <w:rsid w:val="004519EC"/>
    <w:rsid w:val="00476671"/>
    <w:rsid w:val="00480488"/>
    <w:rsid w:val="00492A4B"/>
    <w:rsid w:val="004A40D8"/>
    <w:rsid w:val="004B66D4"/>
    <w:rsid w:val="004D15A5"/>
    <w:rsid w:val="004E0163"/>
    <w:rsid w:val="004E6087"/>
    <w:rsid w:val="004F7923"/>
    <w:rsid w:val="00501D9A"/>
    <w:rsid w:val="005052C8"/>
    <w:rsid w:val="00532370"/>
    <w:rsid w:val="00544701"/>
    <w:rsid w:val="005608AB"/>
    <w:rsid w:val="005665B5"/>
    <w:rsid w:val="005919B0"/>
    <w:rsid w:val="0059667B"/>
    <w:rsid w:val="005A7537"/>
    <w:rsid w:val="005E15A4"/>
    <w:rsid w:val="005E3633"/>
    <w:rsid w:val="005E5FB4"/>
    <w:rsid w:val="005F37E3"/>
    <w:rsid w:val="006120D6"/>
    <w:rsid w:val="00623CA6"/>
    <w:rsid w:val="00627CE7"/>
    <w:rsid w:val="00671209"/>
    <w:rsid w:val="00686392"/>
    <w:rsid w:val="006A0AB7"/>
    <w:rsid w:val="006B693B"/>
    <w:rsid w:val="006F2501"/>
    <w:rsid w:val="006F5B05"/>
    <w:rsid w:val="00711991"/>
    <w:rsid w:val="00722BF1"/>
    <w:rsid w:val="007336CF"/>
    <w:rsid w:val="00733FDF"/>
    <w:rsid w:val="00744592"/>
    <w:rsid w:val="00751F7F"/>
    <w:rsid w:val="00756303"/>
    <w:rsid w:val="00787812"/>
    <w:rsid w:val="0079478E"/>
    <w:rsid w:val="00795EB0"/>
    <w:rsid w:val="00796400"/>
    <w:rsid w:val="007A023F"/>
    <w:rsid w:val="007E587C"/>
    <w:rsid w:val="007E7094"/>
    <w:rsid w:val="00801C97"/>
    <w:rsid w:val="008153F0"/>
    <w:rsid w:val="00815A01"/>
    <w:rsid w:val="00820B59"/>
    <w:rsid w:val="008345D7"/>
    <w:rsid w:val="00861721"/>
    <w:rsid w:val="00864DD7"/>
    <w:rsid w:val="00865CC8"/>
    <w:rsid w:val="00870C00"/>
    <w:rsid w:val="008755F0"/>
    <w:rsid w:val="008C7DE0"/>
    <w:rsid w:val="008D0FCE"/>
    <w:rsid w:val="008F4F98"/>
    <w:rsid w:val="00906F18"/>
    <w:rsid w:val="00925594"/>
    <w:rsid w:val="00957399"/>
    <w:rsid w:val="00961A51"/>
    <w:rsid w:val="00965788"/>
    <w:rsid w:val="00966713"/>
    <w:rsid w:val="0097185C"/>
    <w:rsid w:val="00972324"/>
    <w:rsid w:val="00975C4A"/>
    <w:rsid w:val="00995A5D"/>
    <w:rsid w:val="009B3695"/>
    <w:rsid w:val="009C238D"/>
    <w:rsid w:val="009C5E91"/>
    <w:rsid w:val="009E6109"/>
    <w:rsid w:val="00A128D9"/>
    <w:rsid w:val="00A410A7"/>
    <w:rsid w:val="00A43893"/>
    <w:rsid w:val="00A54908"/>
    <w:rsid w:val="00A73FCD"/>
    <w:rsid w:val="00A75B72"/>
    <w:rsid w:val="00A800BD"/>
    <w:rsid w:val="00A815E3"/>
    <w:rsid w:val="00A920FC"/>
    <w:rsid w:val="00B1042D"/>
    <w:rsid w:val="00B17603"/>
    <w:rsid w:val="00B61BC9"/>
    <w:rsid w:val="00B67371"/>
    <w:rsid w:val="00B9570D"/>
    <w:rsid w:val="00B9576F"/>
    <w:rsid w:val="00BA35C4"/>
    <w:rsid w:val="00BA5165"/>
    <w:rsid w:val="00BB2CAD"/>
    <w:rsid w:val="00BD5208"/>
    <w:rsid w:val="00BE34CF"/>
    <w:rsid w:val="00BE7F6B"/>
    <w:rsid w:val="00C03F5C"/>
    <w:rsid w:val="00C06835"/>
    <w:rsid w:val="00C16400"/>
    <w:rsid w:val="00C2154F"/>
    <w:rsid w:val="00C2459B"/>
    <w:rsid w:val="00C4245D"/>
    <w:rsid w:val="00C43912"/>
    <w:rsid w:val="00C46E2E"/>
    <w:rsid w:val="00C50909"/>
    <w:rsid w:val="00C76A10"/>
    <w:rsid w:val="00C771D2"/>
    <w:rsid w:val="00C92AA0"/>
    <w:rsid w:val="00CC1B37"/>
    <w:rsid w:val="00CD5355"/>
    <w:rsid w:val="00CE0906"/>
    <w:rsid w:val="00D64148"/>
    <w:rsid w:val="00D6525C"/>
    <w:rsid w:val="00D73FD2"/>
    <w:rsid w:val="00D764C8"/>
    <w:rsid w:val="00D939A1"/>
    <w:rsid w:val="00D9740F"/>
    <w:rsid w:val="00DC0EAD"/>
    <w:rsid w:val="00DC2E24"/>
    <w:rsid w:val="00DD6BF7"/>
    <w:rsid w:val="00DF1568"/>
    <w:rsid w:val="00E169D8"/>
    <w:rsid w:val="00E3487E"/>
    <w:rsid w:val="00E5442B"/>
    <w:rsid w:val="00E72E83"/>
    <w:rsid w:val="00E97843"/>
    <w:rsid w:val="00EE1EC2"/>
    <w:rsid w:val="00F0336A"/>
    <w:rsid w:val="00F31520"/>
    <w:rsid w:val="00F70DE5"/>
    <w:rsid w:val="00F710A4"/>
    <w:rsid w:val="00F95D5F"/>
    <w:rsid w:val="00FA7F72"/>
    <w:rsid w:val="00FB05C0"/>
    <w:rsid w:val="00FB412B"/>
    <w:rsid w:val="00FB6B53"/>
    <w:rsid w:val="00FF5A96"/>
    <w:rsid w:val="00FF7B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265"/>
    <w:pPr>
      <w:tabs>
        <w:tab w:val="center" w:pos="4153"/>
        <w:tab w:val="right" w:pos="8306"/>
      </w:tabs>
      <w:spacing w:after="0" w:line="240" w:lineRule="auto"/>
    </w:pPr>
  </w:style>
  <w:style w:type="character" w:customStyle="1" w:styleId="Char">
    <w:name w:val="Κεφαλίδα Char"/>
    <w:basedOn w:val="a0"/>
    <w:link w:val="a3"/>
    <w:uiPriority w:val="99"/>
    <w:rsid w:val="00056265"/>
  </w:style>
  <w:style w:type="paragraph" w:styleId="a4">
    <w:name w:val="footer"/>
    <w:basedOn w:val="a"/>
    <w:link w:val="Char0"/>
    <w:uiPriority w:val="99"/>
    <w:unhideWhenUsed/>
    <w:rsid w:val="00056265"/>
    <w:pPr>
      <w:tabs>
        <w:tab w:val="center" w:pos="4153"/>
        <w:tab w:val="right" w:pos="8306"/>
      </w:tabs>
      <w:spacing w:after="0" w:line="240" w:lineRule="auto"/>
    </w:pPr>
  </w:style>
  <w:style w:type="character" w:customStyle="1" w:styleId="Char0">
    <w:name w:val="Υποσέλιδο Char"/>
    <w:basedOn w:val="a0"/>
    <w:link w:val="a4"/>
    <w:uiPriority w:val="99"/>
    <w:rsid w:val="00056265"/>
  </w:style>
  <w:style w:type="paragraph" w:styleId="a5">
    <w:name w:val="List Paragraph"/>
    <w:basedOn w:val="a"/>
    <w:uiPriority w:val="34"/>
    <w:qFormat/>
    <w:rsid w:val="00056265"/>
    <w:pPr>
      <w:ind w:left="720"/>
      <w:contextualSpacing/>
    </w:pPr>
  </w:style>
  <w:style w:type="character" w:styleId="a6">
    <w:name w:val="annotation reference"/>
    <w:basedOn w:val="a0"/>
    <w:uiPriority w:val="99"/>
    <w:semiHidden/>
    <w:unhideWhenUsed/>
    <w:rsid w:val="00056265"/>
    <w:rPr>
      <w:sz w:val="16"/>
      <w:szCs w:val="16"/>
    </w:rPr>
  </w:style>
  <w:style w:type="paragraph" w:styleId="a7">
    <w:name w:val="annotation text"/>
    <w:basedOn w:val="a"/>
    <w:link w:val="Char1"/>
    <w:uiPriority w:val="99"/>
    <w:unhideWhenUsed/>
    <w:rsid w:val="00056265"/>
    <w:pPr>
      <w:spacing w:line="240" w:lineRule="auto"/>
    </w:pPr>
    <w:rPr>
      <w:sz w:val="20"/>
      <w:szCs w:val="20"/>
    </w:rPr>
  </w:style>
  <w:style w:type="character" w:customStyle="1" w:styleId="Char1">
    <w:name w:val="Κείμενο σχολίου Char"/>
    <w:basedOn w:val="a0"/>
    <w:link w:val="a7"/>
    <w:uiPriority w:val="99"/>
    <w:rsid w:val="00056265"/>
    <w:rPr>
      <w:sz w:val="20"/>
      <w:szCs w:val="20"/>
    </w:rPr>
  </w:style>
  <w:style w:type="paragraph" w:customStyle="1" w:styleId="pf0">
    <w:name w:val="pf0"/>
    <w:basedOn w:val="a"/>
    <w:rsid w:val="009C23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f01">
    <w:name w:val="cf01"/>
    <w:basedOn w:val="a0"/>
    <w:rsid w:val="009C238D"/>
    <w:rPr>
      <w:rFonts w:ascii="Segoe UI" w:hAnsi="Segoe UI" w:cs="Segoe UI" w:hint="default"/>
      <w:sz w:val="18"/>
      <w:szCs w:val="18"/>
    </w:rPr>
  </w:style>
  <w:style w:type="character" w:customStyle="1" w:styleId="cf11">
    <w:name w:val="cf11"/>
    <w:basedOn w:val="a0"/>
    <w:rsid w:val="009C238D"/>
    <w:rPr>
      <w:rFonts w:ascii="Segoe UI" w:hAnsi="Segoe UI" w:cs="Segoe UI" w:hint="default"/>
      <w:sz w:val="18"/>
      <w:szCs w:val="18"/>
    </w:rPr>
  </w:style>
  <w:style w:type="paragraph" w:styleId="a8">
    <w:name w:val="footnote text"/>
    <w:basedOn w:val="a"/>
    <w:link w:val="Char2"/>
    <w:uiPriority w:val="99"/>
    <w:unhideWhenUsed/>
    <w:rsid w:val="002E7A6F"/>
    <w:pPr>
      <w:spacing w:after="0" w:line="240" w:lineRule="auto"/>
    </w:pPr>
    <w:rPr>
      <w:sz w:val="20"/>
      <w:szCs w:val="20"/>
    </w:rPr>
  </w:style>
  <w:style w:type="character" w:customStyle="1" w:styleId="Char2">
    <w:name w:val="Κείμενο υποσημείωσης Char"/>
    <w:basedOn w:val="a0"/>
    <w:link w:val="a8"/>
    <w:uiPriority w:val="99"/>
    <w:rsid w:val="002E7A6F"/>
    <w:rPr>
      <w:sz w:val="20"/>
      <w:szCs w:val="20"/>
    </w:rPr>
  </w:style>
  <w:style w:type="character" w:styleId="a9">
    <w:name w:val="footnote reference"/>
    <w:basedOn w:val="a0"/>
    <w:uiPriority w:val="99"/>
    <w:unhideWhenUsed/>
    <w:rsid w:val="002E7A6F"/>
    <w:rPr>
      <w:vertAlign w:val="superscript"/>
    </w:rPr>
  </w:style>
  <w:style w:type="character" w:styleId="-">
    <w:name w:val="Hyperlink"/>
    <w:basedOn w:val="a0"/>
    <w:uiPriority w:val="99"/>
    <w:unhideWhenUsed/>
    <w:rsid w:val="00544701"/>
    <w:rPr>
      <w:color w:val="0563C1" w:themeColor="hyperlink"/>
      <w:u w:val="single"/>
    </w:rPr>
  </w:style>
  <w:style w:type="paragraph" w:styleId="aa">
    <w:name w:val="annotation subject"/>
    <w:basedOn w:val="a7"/>
    <w:next w:val="a7"/>
    <w:link w:val="Char3"/>
    <w:uiPriority w:val="99"/>
    <w:semiHidden/>
    <w:unhideWhenUsed/>
    <w:rsid w:val="00FF7BC0"/>
    <w:rPr>
      <w:b/>
      <w:bCs/>
    </w:rPr>
  </w:style>
  <w:style w:type="character" w:customStyle="1" w:styleId="Char3">
    <w:name w:val="Θέμα σχολίου Char"/>
    <w:basedOn w:val="Char1"/>
    <w:link w:val="aa"/>
    <w:uiPriority w:val="99"/>
    <w:semiHidden/>
    <w:rsid w:val="00FF7BC0"/>
    <w:rPr>
      <w:b/>
      <w:bCs/>
      <w:sz w:val="20"/>
      <w:szCs w:val="20"/>
    </w:rPr>
  </w:style>
  <w:style w:type="paragraph" w:styleId="ab">
    <w:name w:val="Balloon Text"/>
    <w:basedOn w:val="a"/>
    <w:link w:val="Char4"/>
    <w:uiPriority w:val="99"/>
    <w:semiHidden/>
    <w:unhideWhenUsed/>
    <w:rsid w:val="00BA5165"/>
    <w:pPr>
      <w:spacing w:after="0" w:line="240" w:lineRule="auto"/>
    </w:pPr>
    <w:rPr>
      <w:rFonts w:ascii="Tahoma" w:hAnsi="Tahoma" w:cs="Tahoma"/>
      <w:sz w:val="16"/>
      <w:szCs w:val="16"/>
    </w:rPr>
  </w:style>
  <w:style w:type="character" w:customStyle="1" w:styleId="Char4">
    <w:name w:val="Κείμενο πλαισίου Char"/>
    <w:basedOn w:val="a0"/>
    <w:link w:val="ab"/>
    <w:uiPriority w:val="99"/>
    <w:semiHidden/>
    <w:rsid w:val="00BA5165"/>
    <w:rPr>
      <w:rFonts w:ascii="Tahoma" w:hAnsi="Tahoma" w:cs="Tahoma"/>
      <w:sz w:val="16"/>
      <w:szCs w:val="16"/>
    </w:rPr>
  </w:style>
  <w:style w:type="paragraph" w:styleId="ac">
    <w:name w:val="Revision"/>
    <w:hidden/>
    <w:uiPriority w:val="99"/>
    <w:semiHidden/>
    <w:rsid w:val="00EE1E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9847">
      <w:bodyDiv w:val="1"/>
      <w:marLeft w:val="0"/>
      <w:marRight w:val="0"/>
      <w:marTop w:val="0"/>
      <w:marBottom w:val="0"/>
      <w:divBdr>
        <w:top w:val="none" w:sz="0" w:space="0" w:color="auto"/>
        <w:left w:val="none" w:sz="0" w:space="0" w:color="auto"/>
        <w:bottom w:val="none" w:sz="0" w:space="0" w:color="auto"/>
        <w:right w:val="none" w:sz="0" w:space="0" w:color="auto"/>
      </w:divBdr>
    </w:div>
    <w:div w:id="3271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qualitative-research.net/index.php/fqs/article/view/1128/25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koulouris63@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mikoros@gmail.com" TargetMode="External"/><Relationship Id="rId4" Type="http://schemas.microsoft.com/office/2007/relationships/stylesWithEffects" Target="stylesWithEffects.xml"/><Relationship Id="rId9" Type="http://schemas.openxmlformats.org/officeDocument/2006/relationships/hyperlink" Target="mailto:annakasapoglou@gmail.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E4D2E-CA07-46FC-B7A0-2F404F55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5469</Words>
  <Characters>29536</Characters>
  <Application>Microsoft Office Word</Application>
  <DocSecurity>0</DocSecurity>
  <Lines>246</Lines>
  <Paragraphs>69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Kasapoglou</dc:creator>
  <cp:lastModifiedBy>user</cp:lastModifiedBy>
  <cp:revision>2</cp:revision>
  <dcterms:created xsi:type="dcterms:W3CDTF">2021-10-30T19:50:00Z</dcterms:created>
  <dcterms:modified xsi:type="dcterms:W3CDTF">2021-10-30T19:50:00Z</dcterms:modified>
</cp:coreProperties>
</file>