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646EC" w14:textId="5F06B125" w:rsidR="001C6435" w:rsidRDefault="00E672C8" w:rsidP="001C6435">
      <w:pPr>
        <w:widowControl w:val="0"/>
        <w:autoSpaceDE w:val="0"/>
        <w:autoSpaceDN w:val="0"/>
        <w:adjustRightInd w:val="0"/>
        <w:jc w:val="center"/>
        <w:rPr>
          <w:rFonts w:ascii="Arial" w:eastAsia="Times New Roman" w:hAnsi="Arial" w:cs="Arial"/>
          <w:b/>
          <w:bCs/>
          <w:color w:val="000000"/>
          <w:sz w:val="22"/>
          <w:szCs w:val="22"/>
          <w:shd w:val="clear" w:color="auto" w:fill="FFFFFF"/>
        </w:rPr>
      </w:pPr>
      <w:r w:rsidRPr="00CA1EF4">
        <w:rPr>
          <w:rFonts w:ascii="Arial" w:eastAsia="Times New Roman" w:hAnsi="Arial" w:cs="Arial"/>
          <w:b/>
          <w:bCs/>
          <w:color w:val="000000"/>
          <w:sz w:val="22"/>
          <w:szCs w:val="22"/>
          <w:shd w:val="clear" w:color="auto" w:fill="FFFFFF"/>
        </w:rPr>
        <w:t>"</w:t>
      </w:r>
      <w:r w:rsidR="00B10C8F">
        <w:rPr>
          <w:rFonts w:ascii="Arial" w:eastAsia="Times New Roman" w:hAnsi="Arial" w:cs="Arial"/>
          <w:b/>
          <w:bCs/>
          <w:color w:val="000000"/>
          <w:sz w:val="22"/>
          <w:szCs w:val="22"/>
          <w:shd w:val="clear" w:color="auto" w:fill="FFFFFF"/>
        </w:rPr>
        <w:t xml:space="preserve"> </w:t>
      </w:r>
      <w:r w:rsidRPr="00CA1EF4">
        <w:rPr>
          <w:rFonts w:ascii="Arial" w:eastAsia="Times New Roman" w:hAnsi="Arial" w:cs="Arial"/>
          <w:b/>
          <w:bCs/>
          <w:color w:val="000000"/>
          <w:sz w:val="22"/>
          <w:szCs w:val="22"/>
          <w:shd w:val="clear" w:color="auto" w:fill="FFFFFF"/>
        </w:rPr>
        <w:t xml:space="preserve">DEVELOPMENT OF ULTRASOUND BIOMARKERS FOR </w:t>
      </w:r>
      <w:r w:rsidR="0030397F">
        <w:rPr>
          <w:rFonts w:ascii="Arial" w:eastAsia="Times New Roman" w:hAnsi="Arial" w:cs="Arial"/>
          <w:b/>
          <w:bCs/>
          <w:color w:val="000000"/>
          <w:sz w:val="22"/>
          <w:szCs w:val="22"/>
          <w:shd w:val="clear" w:color="auto" w:fill="FFFFFF"/>
        </w:rPr>
        <w:t xml:space="preserve">THE </w:t>
      </w:r>
      <w:r w:rsidRPr="00CA1EF4">
        <w:rPr>
          <w:rFonts w:ascii="Arial" w:eastAsia="Times New Roman" w:hAnsi="Arial" w:cs="Arial"/>
          <w:b/>
          <w:bCs/>
          <w:color w:val="000000"/>
          <w:sz w:val="22"/>
          <w:szCs w:val="22"/>
          <w:shd w:val="clear" w:color="auto" w:fill="FFFFFF"/>
        </w:rPr>
        <w:t xml:space="preserve">DIAGNOSIS </w:t>
      </w:r>
      <w:r w:rsidR="0030397F">
        <w:rPr>
          <w:rFonts w:ascii="Arial" w:eastAsia="Times New Roman" w:hAnsi="Arial" w:cs="Arial"/>
          <w:b/>
          <w:bCs/>
          <w:color w:val="000000"/>
          <w:sz w:val="22"/>
          <w:szCs w:val="22"/>
          <w:shd w:val="clear" w:color="auto" w:fill="FFFFFF"/>
        </w:rPr>
        <w:t xml:space="preserve">AND FOLLOW-UP </w:t>
      </w:r>
      <w:r w:rsidRPr="00CA1EF4">
        <w:rPr>
          <w:rFonts w:ascii="Arial" w:eastAsia="Times New Roman" w:hAnsi="Arial" w:cs="Arial"/>
          <w:b/>
          <w:bCs/>
          <w:color w:val="000000"/>
          <w:sz w:val="22"/>
          <w:szCs w:val="22"/>
          <w:shd w:val="clear" w:color="auto" w:fill="FFFFFF"/>
        </w:rPr>
        <w:t>OF SARCOPENIA"</w:t>
      </w:r>
    </w:p>
    <w:p w14:paraId="297D4917" w14:textId="77777777" w:rsidR="002E38FB" w:rsidRPr="00CA1EF4" w:rsidRDefault="002E38FB" w:rsidP="001C6435">
      <w:pPr>
        <w:widowControl w:val="0"/>
        <w:autoSpaceDE w:val="0"/>
        <w:autoSpaceDN w:val="0"/>
        <w:adjustRightInd w:val="0"/>
        <w:jc w:val="center"/>
        <w:rPr>
          <w:rFonts w:ascii="Arial" w:eastAsia="Times New Roman" w:hAnsi="Arial" w:cs="Arial"/>
          <w:b/>
          <w:bCs/>
          <w:color w:val="000000"/>
          <w:sz w:val="22"/>
          <w:szCs w:val="22"/>
          <w:shd w:val="clear" w:color="auto" w:fill="FFFFFF"/>
        </w:rPr>
      </w:pPr>
    </w:p>
    <w:p w14:paraId="2F4B7FD0" w14:textId="3C26B921" w:rsidR="001C6435" w:rsidRPr="0030397F" w:rsidRDefault="00855255" w:rsidP="001C6435">
      <w:pPr>
        <w:widowControl w:val="0"/>
        <w:autoSpaceDE w:val="0"/>
        <w:autoSpaceDN w:val="0"/>
        <w:adjustRightInd w:val="0"/>
        <w:jc w:val="both"/>
        <w:rPr>
          <w:rFonts w:ascii="Arial" w:hAnsi="Arial" w:cs="Arial"/>
          <w:sz w:val="22"/>
          <w:szCs w:val="22"/>
          <w:vertAlign w:val="superscript"/>
        </w:rPr>
      </w:pPr>
      <w:r w:rsidRPr="0030397F">
        <w:rPr>
          <w:rFonts w:ascii="Arial" w:hAnsi="Arial" w:cs="Arial"/>
          <w:sz w:val="22"/>
          <w:szCs w:val="22"/>
        </w:rPr>
        <w:t>Nikolaos Barotsis</w:t>
      </w:r>
      <w:r w:rsidR="0030397F">
        <w:rPr>
          <w:rFonts w:ascii="Arial" w:hAnsi="Arial" w:cs="Arial"/>
          <w:sz w:val="22"/>
          <w:szCs w:val="22"/>
          <w:vertAlign w:val="superscript"/>
        </w:rPr>
        <w:t>1</w:t>
      </w:r>
      <w:r w:rsidR="001C6435" w:rsidRPr="0030397F">
        <w:rPr>
          <w:rFonts w:ascii="Arial" w:hAnsi="Arial" w:cs="Arial"/>
          <w:sz w:val="22"/>
          <w:szCs w:val="22"/>
        </w:rPr>
        <w:t>,</w:t>
      </w:r>
      <w:r w:rsidR="0030397F">
        <w:rPr>
          <w:rFonts w:ascii="Arial" w:hAnsi="Arial" w:cs="Arial"/>
          <w:sz w:val="22"/>
          <w:szCs w:val="22"/>
        </w:rPr>
        <w:t xml:space="preserve"> </w:t>
      </w:r>
      <w:proofErr w:type="spellStart"/>
      <w:r w:rsidR="0030397F" w:rsidRPr="0030397F">
        <w:rPr>
          <w:rFonts w:ascii="Arial" w:hAnsi="Arial" w:cs="Arial"/>
          <w:b/>
          <w:sz w:val="22"/>
          <w:szCs w:val="22"/>
          <w:u w:val="single"/>
        </w:rPr>
        <w:t>Angeliki</w:t>
      </w:r>
      <w:proofErr w:type="spellEnd"/>
      <w:r w:rsidR="0030397F" w:rsidRPr="0030397F">
        <w:rPr>
          <w:rFonts w:ascii="Arial" w:hAnsi="Arial" w:cs="Arial"/>
          <w:b/>
          <w:sz w:val="22"/>
          <w:szCs w:val="22"/>
          <w:u w:val="single"/>
        </w:rPr>
        <w:t xml:space="preserve"> Galata</w:t>
      </w:r>
      <w:r w:rsidR="0030397F">
        <w:rPr>
          <w:rFonts w:ascii="Arial" w:hAnsi="Arial" w:cs="Arial"/>
          <w:b/>
          <w:sz w:val="22"/>
          <w:szCs w:val="22"/>
          <w:u w:val="single"/>
          <w:vertAlign w:val="superscript"/>
        </w:rPr>
        <w:t>2</w:t>
      </w:r>
      <w:r w:rsidR="00630F5F">
        <w:rPr>
          <w:rFonts w:ascii="Arial" w:hAnsi="Arial" w:cs="Arial"/>
          <w:sz w:val="22"/>
          <w:szCs w:val="22"/>
        </w:rPr>
        <w:t>,</w:t>
      </w:r>
      <w:r w:rsidR="001C6435" w:rsidRPr="0030397F">
        <w:rPr>
          <w:rFonts w:ascii="Arial" w:hAnsi="Arial" w:cs="Arial"/>
          <w:sz w:val="22"/>
          <w:szCs w:val="22"/>
        </w:rPr>
        <w:t xml:space="preserve"> </w:t>
      </w:r>
      <w:proofErr w:type="spellStart"/>
      <w:r w:rsidR="00630F5F">
        <w:rPr>
          <w:rFonts w:ascii="Arial" w:hAnsi="Arial" w:cs="Arial"/>
          <w:sz w:val="22"/>
          <w:szCs w:val="22"/>
        </w:rPr>
        <w:t>Eleftheria</w:t>
      </w:r>
      <w:proofErr w:type="spellEnd"/>
      <w:r w:rsidR="00630F5F">
        <w:rPr>
          <w:rFonts w:ascii="Arial" w:hAnsi="Arial" w:cs="Arial"/>
          <w:sz w:val="22"/>
          <w:szCs w:val="22"/>
        </w:rPr>
        <w:t xml:space="preserve"> </w:t>
      </w:r>
      <w:r w:rsidR="00630F5F" w:rsidRPr="00630F5F">
        <w:rPr>
          <w:rFonts w:ascii="Arial" w:hAnsi="Arial" w:cs="Arial"/>
          <w:sz w:val="22"/>
          <w:szCs w:val="22"/>
        </w:rPr>
        <w:t>Antoniadou</w:t>
      </w:r>
      <w:r w:rsidR="00630F5F" w:rsidRPr="00900697">
        <w:rPr>
          <w:rFonts w:ascii="Arial" w:hAnsi="Arial" w:cs="Arial"/>
          <w:sz w:val="22"/>
          <w:szCs w:val="22"/>
          <w:vertAlign w:val="superscript"/>
        </w:rPr>
        <w:t>3</w:t>
      </w:r>
      <w:r w:rsidR="00630F5F">
        <w:rPr>
          <w:rFonts w:ascii="Arial" w:hAnsi="Arial" w:cs="Arial"/>
          <w:sz w:val="22"/>
          <w:szCs w:val="22"/>
        </w:rPr>
        <w:t xml:space="preserve">, </w:t>
      </w:r>
      <w:r w:rsidR="00BF7E3C" w:rsidRPr="00630F5F">
        <w:rPr>
          <w:rFonts w:ascii="Arial" w:hAnsi="Arial" w:cs="Arial"/>
          <w:sz w:val="22"/>
          <w:szCs w:val="22"/>
        </w:rPr>
        <w:t>Anastasia</w:t>
      </w:r>
      <w:r w:rsidR="00BF7E3C" w:rsidRPr="0030397F">
        <w:rPr>
          <w:rFonts w:ascii="Arial" w:hAnsi="Arial" w:cs="Arial"/>
          <w:sz w:val="22"/>
          <w:szCs w:val="22"/>
        </w:rPr>
        <w:t xml:space="preserve"> H</w:t>
      </w:r>
      <w:r w:rsidR="001C6435" w:rsidRPr="0030397F">
        <w:rPr>
          <w:rFonts w:ascii="Arial" w:hAnsi="Arial" w:cs="Arial"/>
          <w:sz w:val="22"/>
          <w:szCs w:val="22"/>
        </w:rPr>
        <w:t>a</w:t>
      </w:r>
      <w:r w:rsidR="00BF7E3C" w:rsidRPr="0030397F">
        <w:rPr>
          <w:rFonts w:ascii="Arial" w:hAnsi="Arial" w:cs="Arial"/>
          <w:sz w:val="22"/>
          <w:szCs w:val="22"/>
        </w:rPr>
        <w:t>djicon</w:t>
      </w:r>
      <w:r w:rsidR="001C6435" w:rsidRPr="0030397F">
        <w:rPr>
          <w:rFonts w:ascii="Arial" w:hAnsi="Arial" w:cs="Arial"/>
          <w:sz w:val="22"/>
          <w:szCs w:val="22"/>
        </w:rPr>
        <w:t>stanti</w:t>
      </w:r>
      <w:r w:rsidR="00630F5F">
        <w:rPr>
          <w:rFonts w:ascii="Arial" w:hAnsi="Arial" w:cs="Arial"/>
          <w:sz w:val="22"/>
          <w:szCs w:val="22"/>
          <w:vertAlign w:val="superscript"/>
        </w:rPr>
        <w:t>4</w:t>
      </w:r>
      <w:r w:rsidR="00BF7E3C" w:rsidRPr="0030397F">
        <w:rPr>
          <w:rFonts w:ascii="Arial" w:hAnsi="Arial" w:cs="Arial"/>
          <w:sz w:val="22"/>
          <w:szCs w:val="22"/>
        </w:rPr>
        <w:t>, George</w:t>
      </w:r>
      <w:r w:rsidR="001C6435" w:rsidRPr="0030397F">
        <w:rPr>
          <w:rFonts w:ascii="Arial" w:hAnsi="Arial" w:cs="Arial"/>
          <w:sz w:val="22"/>
          <w:szCs w:val="22"/>
        </w:rPr>
        <w:t xml:space="preserve"> Panayiotakis</w:t>
      </w:r>
      <w:r w:rsidR="00630F5F">
        <w:rPr>
          <w:rFonts w:ascii="Arial" w:hAnsi="Arial" w:cs="Arial"/>
          <w:sz w:val="22"/>
          <w:szCs w:val="22"/>
          <w:vertAlign w:val="superscript"/>
        </w:rPr>
        <w:t>5</w:t>
      </w:r>
    </w:p>
    <w:p w14:paraId="53941F67" w14:textId="77777777" w:rsidR="00B67A37" w:rsidRPr="0030397F" w:rsidRDefault="00B67A37" w:rsidP="001C6435">
      <w:pPr>
        <w:widowControl w:val="0"/>
        <w:autoSpaceDE w:val="0"/>
        <w:autoSpaceDN w:val="0"/>
        <w:adjustRightInd w:val="0"/>
        <w:jc w:val="both"/>
        <w:rPr>
          <w:rFonts w:ascii="Arial" w:hAnsi="Arial" w:cs="Arial"/>
          <w:sz w:val="22"/>
          <w:szCs w:val="22"/>
          <w:vertAlign w:val="superscript"/>
        </w:rPr>
      </w:pPr>
    </w:p>
    <w:p w14:paraId="16936731" w14:textId="6E09DF0A" w:rsidR="0030397F" w:rsidRDefault="0030397F" w:rsidP="005C7487">
      <w:pPr>
        <w:pStyle w:val="ListParagraph"/>
        <w:widowControl w:val="0"/>
        <w:numPr>
          <w:ilvl w:val="0"/>
          <w:numId w:val="2"/>
        </w:numPr>
        <w:autoSpaceDE w:val="0"/>
        <w:autoSpaceDN w:val="0"/>
        <w:adjustRightInd w:val="0"/>
        <w:rPr>
          <w:rFonts w:ascii="Arial" w:eastAsia="Times New Roman" w:hAnsi="Arial" w:cs="Arial"/>
          <w:bCs/>
          <w:color w:val="000000"/>
          <w:sz w:val="22"/>
          <w:szCs w:val="22"/>
          <w:shd w:val="clear" w:color="auto" w:fill="FFFFFF"/>
        </w:rPr>
      </w:pPr>
      <w:r>
        <w:rPr>
          <w:rFonts w:ascii="Arial" w:eastAsia="Times New Roman" w:hAnsi="Arial" w:cs="Arial"/>
          <w:bCs/>
          <w:color w:val="000000"/>
          <w:sz w:val="22"/>
          <w:szCs w:val="22"/>
          <w:shd w:val="clear" w:color="auto" w:fill="FFFFFF"/>
        </w:rPr>
        <w:t>Rehabilitation Department, Patras Un</w:t>
      </w:r>
      <w:r w:rsidR="00241334">
        <w:rPr>
          <w:rFonts w:ascii="Arial" w:eastAsia="Times New Roman" w:hAnsi="Arial" w:cs="Arial"/>
          <w:bCs/>
          <w:color w:val="000000"/>
          <w:sz w:val="22"/>
          <w:szCs w:val="22"/>
          <w:shd w:val="clear" w:color="auto" w:fill="FFFFFF"/>
        </w:rPr>
        <w:t>iversity Hospital, Rion, Greece,</w:t>
      </w:r>
      <w:r w:rsidR="00241334" w:rsidRPr="00241334">
        <w:rPr>
          <w:rFonts w:ascii="Arial" w:eastAsia="Times New Roman" w:hAnsi="Arial" w:cs="Arial"/>
          <w:bCs/>
          <w:color w:val="000000"/>
          <w:sz w:val="22"/>
          <w:szCs w:val="22"/>
          <w:shd w:val="clear" w:color="auto" w:fill="FFFFFF"/>
        </w:rPr>
        <w:t xml:space="preserve"> </w:t>
      </w:r>
      <w:r w:rsidR="00241334" w:rsidRPr="005C7487">
        <w:rPr>
          <w:rFonts w:ascii="Arial" w:eastAsia="Times New Roman" w:hAnsi="Arial" w:cs="Arial"/>
          <w:bCs/>
          <w:color w:val="000000"/>
          <w:sz w:val="22"/>
          <w:szCs w:val="22"/>
          <w:shd w:val="clear" w:color="auto" w:fill="FFFFFF"/>
        </w:rPr>
        <w:t>European Program “New Researchers”</w:t>
      </w:r>
    </w:p>
    <w:p w14:paraId="7E730B40" w14:textId="6A57F859" w:rsidR="001C6435" w:rsidRPr="005C7487" w:rsidRDefault="005C7487" w:rsidP="005C7487">
      <w:pPr>
        <w:pStyle w:val="ListParagraph"/>
        <w:widowControl w:val="0"/>
        <w:numPr>
          <w:ilvl w:val="0"/>
          <w:numId w:val="2"/>
        </w:numPr>
        <w:autoSpaceDE w:val="0"/>
        <w:autoSpaceDN w:val="0"/>
        <w:adjustRightInd w:val="0"/>
        <w:rPr>
          <w:rFonts w:ascii="Arial" w:eastAsia="Times New Roman" w:hAnsi="Arial" w:cs="Arial"/>
          <w:bCs/>
          <w:color w:val="000000"/>
          <w:sz w:val="22"/>
          <w:szCs w:val="22"/>
          <w:shd w:val="clear" w:color="auto" w:fill="FFFFFF"/>
        </w:rPr>
      </w:pPr>
      <w:r>
        <w:rPr>
          <w:rFonts w:ascii="Arial" w:eastAsia="Times New Roman" w:hAnsi="Arial" w:cs="Arial"/>
          <w:bCs/>
          <w:color w:val="000000"/>
          <w:sz w:val="22"/>
          <w:szCs w:val="22"/>
          <w:shd w:val="clear" w:color="auto" w:fill="FFFFFF"/>
        </w:rPr>
        <w:t>P</w:t>
      </w:r>
      <w:r w:rsidR="00241334">
        <w:rPr>
          <w:rFonts w:ascii="Arial" w:eastAsia="Times New Roman" w:hAnsi="Arial" w:cs="Arial"/>
          <w:bCs/>
          <w:color w:val="000000"/>
          <w:sz w:val="22"/>
          <w:szCs w:val="22"/>
          <w:shd w:val="clear" w:color="auto" w:fill="FFFFFF"/>
        </w:rPr>
        <w:t>hysical &amp; Rehabilitation Medicine specialist</w:t>
      </w:r>
      <w:r w:rsidR="005C6806" w:rsidRPr="005C7487">
        <w:rPr>
          <w:rFonts w:ascii="Arial" w:eastAsia="Times New Roman" w:hAnsi="Arial" w:cs="Arial"/>
          <w:bCs/>
          <w:color w:val="000000"/>
          <w:sz w:val="22"/>
          <w:szCs w:val="22"/>
          <w:shd w:val="clear" w:color="auto" w:fill="FFFFFF"/>
        </w:rPr>
        <w:t xml:space="preserve">, </w:t>
      </w:r>
      <w:r w:rsidRPr="005C7487">
        <w:rPr>
          <w:rFonts w:ascii="Arial" w:eastAsia="Times New Roman" w:hAnsi="Arial" w:cs="Arial"/>
          <w:bCs/>
          <w:color w:val="000000"/>
          <w:sz w:val="22"/>
          <w:szCs w:val="22"/>
          <w:shd w:val="clear" w:color="auto" w:fill="FFFFFF"/>
        </w:rPr>
        <w:t>European Program “New Researchers”</w:t>
      </w:r>
      <w:r w:rsidR="005C6806" w:rsidRPr="005C7487">
        <w:rPr>
          <w:rFonts w:ascii="Arial" w:eastAsia="Times New Roman" w:hAnsi="Arial" w:cs="Arial"/>
          <w:bCs/>
          <w:color w:val="000000"/>
          <w:sz w:val="22"/>
          <w:szCs w:val="22"/>
          <w:shd w:val="clear" w:color="auto" w:fill="FFFFFF"/>
        </w:rPr>
        <w:t xml:space="preserve"> </w:t>
      </w:r>
    </w:p>
    <w:p w14:paraId="06B2805E" w14:textId="6A2672E6" w:rsidR="00900697" w:rsidRPr="00900697" w:rsidRDefault="00900697" w:rsidP="00900697">
      <w:pPr>
        <w:pStyle w:val="ListParagraph"/>
        <w:widowControl w:val="0"/>
        <w:numPr>
          <w:ilvl w:val="0"/>
          <w:numId w:val="2"/>
        </w:numPr>
        <w:autoSpaceDE w:val="0"/>
        <w:autoSpaceDN w:val="0"/>
        <w:adjustRightInd w:val="0"/>
        <w:rPr>
          <w:rFonts w:ascii="Arial" w:eastAsia="Times New Roman" w:hAnsi="Arial" w:cs="Arial"/>
          <w:bCs/>
          <w:color w:val="000000"/>
          <w:sz w:val="22"/>
          <w:szCs w:val="22"/>
          <w:shd w:val="clear" w:color="auto" w:fill="FFFFFF"/>
        </w:rPr>
      </w:pPr>
      <w:r>
        <w:rPr>
          <w:rFonts w:ascii="Arial" w:eastAsia="Times New Roman" w:hAnsi="Arial" w:cs="Arial"/>
          <w:bCs/>
          <w:color w:val="000000"/>
          <w:sz w:val="22"/>
          <w:szCs w:val="22"/>
          <w:shd w:val="clear" w:color="auto" w:fill="FFFFFF"/>
        </w:rPr>
        <w:t>Physical &amp; Rehabilitation Medicine specialist</w:t>
      </w:r>
      <w:r w:rsidRPr="005C7487">
        <w:rPr>
          <w:rFonts w:ascii="Arial" w:hAnsi="Arial" w:cs="Arial"/>
          <w:sz w:val="22"/>
          <w:szCs w:val="22"/>
        </w:rPr>
        <w:t xml:space="preserve">, Consultant in Rehabilitation </w:t>
      </w:r>
      <w:r>
        <w:rPr>
          <w:rFonts w:ascii="Arial" w:eastAsia="Times New Roman" w:hAnsi="Arial" w:cs="Arial"/>
          <w:bCs/>
          <w:color w:val="000000"/>
          <w:sz w:val="22"/>
          <w:szCs w:val="22"/>
          <w:shd w:val="clear" w:color="auto" w:fill="FFFFFF"/>
        </w:rPr>
        <w:t xml:space="preserve">Department, </w:t>
      </w:r>
      <w:proofErr w:type="spellStart"/>
      <w:r>
        <w:rPr>
          <w:rFonts w:ascii="Arial" w:eastAsia="Times New Roman" w:hAnsi="Arial" w:cs="Arial"/>
          <w:bCs/>
          <w:color w:val="000000"/>
          <w:sz w:val="22"/>
          <w:szCs w:val="22"/>
          <w:shd w:val="clear" w:color="auto" w:fill="FFFFFF"/>
        </w:rPr>
        <w:t>Patras</w:t>
      </w:r>
      <w:proofErr w:type="spellEnd"/>
      <w:r>
        <w:rPr>
          <w:rFonts w:ascii="Arial" w:eastAsia="Times New Roman" w:hAnsi="Arial" w:cs="Arial"/>
          <w:bCs/>
          <w:color w:val="000000"/>
          <w:sz w:val="22"/>
          <w:szCs w:val="22"/>
          <w:shd w:val="clear" w:color="auto" w:fill="FFFFFF"/>
        </w:rPr>
        <w:t xml:space="preserve"> University Hospital, </w:t>
      </w:r>
      <w:proofErr w:type="spellStart"/>
      <w:r>
        <w:rPr>
          <w:rFonts w:ascii="Arial" w:eastAsia="Times New Roman" w:hAnsi="Arial" w:cs="Arial"/>
          <w:bCs/>
          <w:color w:val="000000"/>
          <w:sz w:val="22"/>
          <w:szCs w:val="22"/>
          <w:shd w:val="clear" w:color="auto" w:fill="FFFFFF"/>
        </w:rPr>
        <w:t>Rion</w:t>
      </w:r>
      <w:proofErr w:type="spellEnd"/>
      <w:r>
        <w:rPr>
          <w:rFonts w:ascii="Arial" w:eastAsia="Times New Roman" w:hAnsi="Arial" w:cs="Arial"/>
          <w:bCs/>
          <w:color w:val="000000"/>
          <w:sz w:val="22"/>
          <w:szCs w:val="22"/>
          <w:shd w:val="clear" w:color="auto" w:fill="FFFFFF"/>
        </w:rPr>
        <w:t>, Greece</w:t>
      </w:r>
      <w:r>
        <w:rPr>
          <w:rFonts w:ascii="Arial" w:hAnsi="Arial" w:cs="Arial"/>
          <w:sz w:val="22"/>
          <w:szCs w:val="22"/>
        </w:rPr>
        <w:t xml:space="preserve">, </w:t>
      </w:r>
      <w:r w:rsidRPr="005C7487">
        <w:rPr>
          <w:rFonts w:ascii="Arial" w:eastAsia="Times New Roman" w:hAnsi="Arial" w:cs="Arial"/>
          <w:bCs/>
          <w:color w:val="000000"/>
          <w:sz w:val="22"/>
          <w:szCs w:val="22"/>
          <w:shd w:val="clear" w:color="auto" w:fill="FFFFFF"/>
        </w:rPr>
        <w:t xml:space="preserve">European Program “New Researchers” </w:t>
      </w:r>
    </w:p>
    <w:p w14:paraId="49F06E5E" w14:textId="748591F3" w:rsidR="005C6806" w:rsidRPr="005C7487" w:rsidRDefault="00BB1BD3" w:rsidP="005C7487">
      <w:pPr>
        <w:pStyle w:val="ListParagraph"/>
        <w:widowControl w:val="0"/>
        <w:numPr>
          <w:ilvl w:val="0"/>
          <w:numId w:val="2"/>
        </w:numPr>
        <w:autoSpaceDE w:val="0"/>
        <w:autoSpaceDN w:val="0"/>
        <w:adjustRightInd w:val="0"/>
        <w:rPr>
          <w:rFonts w:ascii="Arial" w:eastAsia="Times New Roman" w:hAnsi="Arial" w:cs="Arial"/>
          <w:bCs/>
          <w:color w:val="000000"/>
          <w:sz w:val="22"/>
          <w:szCs w:val="22"/>
          <w:shd w:val="clear" w:color="auto" w:fill="FFFFFF"/>
        </w:rPr>
      </w:pPr>
      <w:r w:rsidRPr="005C7487">
        <w:rPr>
          <w:rFonts w:ascii="Arial" w:eastAsia="Times New Roman" w:hAnsi="Arial" w:cs="Arial"/>
          <w:color w:val="000000"/>
          <w:sz w:val="22"/>
          <w:szCs w:val="22"/>
          <w:shd w:val="clear" w:color="auto" w:fill="FFFFFF"/>
        </w:rPr>
        <w:t>Department of Medical Physics, University of Patras,</w:t>
      </w:r>
      <w:r w:rsidR="005C7487" w:rsidRPr="005C7487">
        <w:rPr>
          <w:rFonts w:ascii="Arial" w:eastAsia="Times New Roman" w:hAnsi="Arial" w:cs="Arial"/>
          <w:bCs/>
          <w:color w:val="000000"/>
          <w:sz w:val="22"/>
          <w:szCs w:val="22"/>
          <w:shd w:val="clear" w:color="auto" w:fill="FFFFFF"/>
        </w:rPr>
        <w:t xml:space="preserve"> European Program “New Researchers” </w:t>
      </w:r>
    </w:p>
    <w:p w14:paraId="018B84C1" w14:textId="433D07D2" w:rsidR="005C6806" w:rsidRDefault="005C6806" w:rsidP="005C7487">
      <w:pPr>
        <w:pStyle w:val="ListParagraph"/>
        <w:widowControl w:val="0"/>
        <w:numPr>
          <w:ilvl w:val="0"/>
          <w:numId w:val="2"/>
        </w:numPr>
        <w:autoSpaceDE w:val="0"/>
        <w:autoSpaceDN w:val="0"/>
        <w:adjustRightInd w:val="0"/>
        <w:rPr>
          <w:rFonts w:ascii="Arial" w:eastAsia="Times New Roman" w:hAnsi="Arial" w:cs="Arial"/>
          <w:bCs/>
          <w:color w:val="000000"/>
          <w:sz w:val="22"/>
          <w:szCs w:val="22"/>
          <w:shd w:val="clear" w:color="auto" w:fill="FFFFFF"/>
        </w:rPr>
      </w:pPr>
      <w:r w:rsidRPr="005C7487">
        <w:rPr>
          <w:rFonts w:ascii="Arial" w:eastAsia="Times New Roman" w:hAnsi="Arial" w:cs="Arial"/>
          <w:bCs/>
          <w:color w:val="000000"/>
          <w:sz w:val="22"/>
          <w:szCs w:val="22"/>
          <w:shd w:val="clear" w:color="auto" w:fill="FFFFFF"/>
        </w:rPr>
        <w:t xml:space="preserve">Professor of </w:t>
      </w:r>
      <w:r w:rsidRPr="005C7487">
        <w:rPr>
          <w:rFonts w:ascii="Arial" w:eastAsia="Times New Roman" w:hAnsi="Arial" w:cs="Arial"/>
          <w:color w:val="000000"/>
          <w:sz w:val="22"/>
          <w:szCs w:val="22"/>
          <w:shd w:val="clear" w:color="auto" w:fill="FFFFFF"/>
        </w:rPr>
        <w:t>Medical Physics, University of Patras,</w:t>
      </w:r>
      <w:r w:rsidR="005C7487" w:rsidRPr="005C7487">
        <w:rPr>
          <w:rFonts w:ascii="Arial" w:eastAsia="Times New Roman" w:hAnsi="Arial" w:cs="Arial"/>
          <w:bCs/>
          <w:color w:val="000000"/>
          <w:sz w:val="22"/>
          <w:szCs w:val="22"/>
          <w:shd w:val="clear" w:color="auto" w:fill="FFFFFF"/>
        </w:rPr>
        <w:t xml:space="preserve"> European Program “New Researchers” </w:t>
      </w:r>
    </w:p>
    <w:p w14:paraId="791DAA9E" w14:textId="77777777" w:rsidR="005C7487" w:rsidRPr="005C7487" w:rsidRDefault="005C7487" w:rsidP="005C7487">
      <w:pPr>
        <w:pStyle w:val="ListParagraph"/>
        <w:widowControl w:val="0"/>
        <w:autoSpaceDE w:val="0"/>
        <w:autoSpaceDN w:val="0"/>
        <w:adjustRightInd w:val="0"/>
        <w:rPr>
          <w:rFonts w:ascii="Arial" w:eastAsia="Times New Roman" w:hAnsi="Arial" w:cs="Arial"/>
          <w:bCs/>
          <w:color w:val="000000"/>
          <w:sz w:val="22"/>
          <w:szCs w:val="22"/>
          <w:shd w:val="clear" w:color="auto" w:fill="FFFFFF"/>
        </w:rPr>
      </w:pPr>
    </w:p>
    <w:p w14:paraId="1E839B66" w14:textId="54F2BDED" w:rsidR="00D47704" w:rsidRPr="00CA1EF4" w:rsidRDefault="003937B4" w:rsidP="00433170">
      <w:pPr>
        <w:widowControl w:val="0"/>
        <w:autoSpaceDE w:val="0"/>
        <w:autoSpaceDN w:val="0"/>
        <w:adjustRightInd w:val="0"/>
        <w:jc w:val="both"/>
        <w:rPr>
          <w:rFonts w:ascii="Arial" w:hAnsi="Arial" w:cs="Arial"/>
          <w:sz w:val="22"/>
          <w:szCs w:val="22"/>
        </w:rPr>
      </w:pPr>
      <w:r w:rsidRPr="00CA1EF4">
        <w:rPr>
          <w:rFonts w:ascii="Arial" w:eastAsia="Times New Roman" w:hAnsi="Arial" w:cs="Arial"/>
          <w:b/>
          <w:bCs/>
          <w:color w:val="000000"/>
          <w:sz w:val="22"/>
          <w:szCs w:val="22"/>
          <w:shd w:val="clear" w:color="auto" w:fill="FFFFFF"/>
        </w:rPr>
        <w:t>Introduction:</w:t>
      </w:r>
      <w:r w:rsidR="0030397F">
        <w:rPr>
          <w:rFonts w:ascii="Arial" w:hAnsi="Arial" w:cs="Arial"/>
          <w:sz w:val="22"/>
          <w:szCs w:val="22"/>
        </w:rPr>
        <w:t xml:space="preserve"> The estimation of appendicular muscle mass</w:t>
      </w:r>
      <w:r w:rsidR="004F6BB8" w:rsidRPr="00CA1EF4">
        <w:rPr>
          <w:rFonts w:ascii="Arial" w:hAnsi="Arial" w:cs="Arial"/>
          <w:sz w:val="22"/>
          <w:szCs w:val="22"/>
        </w:rPr>
        <w:t xml:space="preserve"> </w:t>
      </w:r>
      <w:r w:rsidR="0030397F">
        <w:rPr>
          <w:rFonts w:ascii="Arial" w:hAnsi="Arial" w:cs="Arial"/>
          <w:sz w:val="22"/>
          <w:szCs w:val="22"/>
        </w:rPr>
        <w:t>is necessary for the diagnosis of sarcopenia. Ultrasonography presents several advantages in the examination of musculoskeletal system, compared to other imaging modalities. However, its role in the diagnosis of sarcopenia is still under investigation.</w:t>
      </w:r>
    </w:p>
    <w:p w14:paraId="39ED695A" w14:textId="77777777" w:rsidR="00433170" w:rsidRPr="00CA1EF4" w:rsidRDefault="00433170" w:rsidP="00433170">
      <w:pPr>
        <w:widowControl w:val="0"/>
        <w:autoSpaceDE w:val="0"/>
        <w:autoSpaceDN w:val="0"/>
        <w:adjustRightInd w:val="0"/>
        <w:jc w:val="both"/>
        <w:rPr>
          <w:rFonts w:ascii="Arial" w:hAnsi="Arial" w:cs="Arial"/>
          <w:sz w:val="22"/>
          <w:szCs w:val="22"/>
        </w:rPr>
      </w:pPr>
    </w:p>
    <w:p w14:paraId="75D8E323" w14:textId="43A4B81A" w:rsidR="003937B4" w:rsidRPr="00CA1EF4" w:rsidRDefault="003937B4" w:rsidP="00433170">
      <w:pPr>
        <w:jc w:val="both"/>
        <w:rPr>
          <w:rFonts w:ascii="Arial" w:eastAsia="Times New Roman" w:hAnsi="Arial" w:cs="Arial"/>
          <w:bCs/>
          <w:color w:val="000000"/>
          <w:sz w:val="22"/>
          <w:szCs w:val="22"/>
          <w:shd w:val="clear" w:color="auto" w:fill="FFFFFF"/>
        </w:rPr>
      </w:pPr>
      <w:r w:rsidRPr="00CA1EF4">
        <w:rPr>
          <w:rFonts w:ascii="Arial" w:eastAsia="Times New Roman" w:hAnsi="Arial" w:cs="Arial"/>
          <w:b/>
          <w:bCs/>
          <w:color w:val="000000"/>
          <w:sz w:val="22"/>
          <w:szCs w:val="22"/>
          <w:shd w:val="clear" w:color="auto" w:fill="FFFFFF"/>
        </w:rPr>
        <w:t>Aim:</w:t>
      </w:r>
      <w:r w:rsidR="00433170" w:rsidRPr="00CA1EF4">
        <w:rPr>
          <w:rFonts w:ascii="Arial" w:hAnsi="Arial" w:cs="Arial"/>
          <w:sz w:val="22"/>
          <w:szCs w:val="22"/>
        </w:rPr>
        <w:t xml:space="preserve"> </w:t>
      </w:r>
      <w:proofErr w:type="spellStart"/>
      <w:r w:rsidR="00241334">
        <w:rPr>
          <w:rFonts w:ascii="Arial" w:hAnsi="Arial" w:cs="Arial"/>
          <w:sz w:val="22"/>
          <w:szCs w:val="22"/>
        </w:rPr>
        <w:t>Τ</w:t>
      </w:r>
      <w:r w:rsidR="0030397F">
        <w:rPr>
          <w:rFonts w:ascii="Arial" w:hAnsi="Arial" w:cs="Arial"/>
          <w:sz w:val="22"/>
          <w:szCs w:val="22"/>
        </w:rPr>
        <w:t>he</w:t>
      </w:r>
      <w:proofErr w:type="spellEnd"/>
      <w:r w:rsidR="0030397F">
        <w:rPr>
          <w:rFonts w:ascii="Arial" w:hAnsi="Arial" w:cs="Arial"/>
          <w:sz w:val="22"/>
          <w:szCs w:val="22"/>
        </w:rPr>
        <w:t xml:space="preserve"> aim of our study is </w:t>
      </w:r>
      <w:r w:rsidR="00433170" w:rsidRPr="00CA1EF4">
        <w:rPr>
          <w:rFonts w:ascii="Arial" w:eastAsia="Times New Roman" w:hAnsi="Arial" w:cs="Arial"/>
          <w:bCs/>
          <w:color w:val="000000"/>
          <w:sz w:val="22"/>
          <w:szCs w:val="22"/>
          <w:shd w:val="clear" w:color="auto" w:fill="FFFFFF"/>
        </w:rPr>
        <w:t xml:space="preserve">to </w:t>
      </w:r>
      <w:r w:rsidR="0030397F">
        <w:rPr>
          <w:rFonts w:ascii="Arial" w:eastAsia="Times New Roman" w:hAnsi="Arial" w:cs="Arial"/>
          <w:bCs/>
          <w:color w:val="000000"/>
          <w:sz w:val="22"/>
          <w:szCs w:val="22"/>
          <w:shd w:val="clear" w:color="auto" w:fill="FFFFFF"/>
        </w:rPr>
        <w:t xml:space="preserve">evaluate: (a) </w:t>
      </w:r>
      <w:r w:rsidR="00433170" w:rsidRPr="00CA1EF4">
        <w:rPr>
          <w:rFonts w:ascii="Arial" w:eastAsia="Times New Roman" w:hAnsi="Arial" w:cs="Arial"/>
          <w:bCs/>
          <w:color w:val="000000"/>
          <w:sz w:val="22"/>
          <w:szCs w:val="22"/>
          <w:shd w:val="clear" w:color="auto" w:fill="FFFFFF"/>
        </w:rPr>
        <w:t>the reliability of quantitative</w:t>
      </w:r>
      <w:r w:rsidR="0030397F">
        <w:rPr>
          <w:rFonts w:ascii="Arial" w:eastAsia="Times New Roman" w:hAnsi="Arial" w:cs="Arial"/>
          <w:bCs/>
          <w:color w:val="000000"/>
          <w:sz w:val="22"/>
          <w:szCs w:val="22"/>
          <w:shd w:val="clear" w:color="auto" w:fill="FFFFFF"/>
        </w:rPr>
        <w:t xml:space="preserve"> </w:t>
      </w:r>
      <w:r w:rsidR="00433170" w:rsidRPr="00CA1EF4">
        <w:rPr>
          <w:rFonts w:ascii="Arial" w:eastAsia="Times New Roman" w:hAnsi="Arial" w:cs="Arial"/>
          <w:bCs/>
          <w:color w:val="000000"/>
          <w:sz w:val="22"/>
          <w:szCs w:val="22"/>
          <w:shd w:val="clear" w:color="auto" w:fill="FFFFFF"/>
        </w:rPr>
        <w:t xml:space="preserve">ultrasound measurements </w:t>
      </w:r>
      <w:r w:rsidR="0030397F">
        <w:rPr>
          <w:rFonts w:ascii="Arial" w:eastAsia="Times New Roman" w:hAnsi="Arial" w:cs="Arial"/>
          <w:bCs/>
          <w:color w:val="000000"/>
          <w:sz w:val="22"/>
          <w:szCs w:val="22"/>
          <w:shd w:val="clear" w:color="auto" w:fill="FFFFFF"/>
        </w:rPr>
        <w:t>of facial, upper and lower limb muscles; (b) the usefulness of ultrasonography in the diagnosis of sarcopenia;</w:t>
      </w:r>
      <w:r w:rsidR="00433170" w:rsidRPr="00CA1EF4">
        <w:rPr>
          <w:rFonts w:ascii="Arial" w:eastAsia="Times New Roman" w:hAnsi="Arial" w:cs="Arial"/>
          <w:bCs/>
          <w:color w:val="000000"/>
          <w:sz w:val="22"/>
          <w:szCs w:val="22"/>
          <w:shd w:val="clear" w:color="auto" w:fill="FFFFFF"/>
        </w:rPr>
        <w:t xml:space="preserve"> </w:t>
      </w:r>
      <w:r w:rsidR="0030397F">
        <w:rPr>
          <w:rFonts w:ascii="Arial" w:eastAsia="Times New Roman" w:hAnsi="Arial" w:cs="Arial"/>
          <w:bCs/>
          <w:color w:val="000000"/>
          <w:sz w:val="22"/>
          <w:szCs w:val="22"/>
          <w:shd w:val="clear" w:color="auto" w:fill="FFFFFF"/>
        </w:rPr>
        <w:t xml:space="preserve">and (c) the efficacy of a specialized exercise </w:t>
      </w:r>
      <w:proofErr w:type="spellStart"/>
      <w:r w:rsidR="0030397F">
        <w:rPr>
          <w:rFonts w:ascii="Arial" w:eastAsia="Times New Roman" w:hAnsi="Arial" w:cs="Arial"/>
          <w:bCs/>
          <w:color w:val="000000"/>
          <w:sz w:val="22"/>
          <w:szCs w:val="22"/>
          <w:shd w:val="clear" w:color="auto" w:fill="FFFFFF"/>
        </w:rPr>
        <w:t>programme</w:t>
      </w:r>
      <w:proofErr w:type="spellEnd"/>
      <w:r w:rsidR="0030397F">
        <w:rPr>
          <w:rFonts w:ascii="Arial" w:eastAsia="Times New Roman" w:hAnsi="Arial" w:cs="Arial"/>
          <w:bCs/>
          <w:color w:val="000000"/>
          <w:sz w:val="22"/>
          <w:szCs w:val="22"/>
          <w:shd w:val="clear" w:color="auto" w:fill="FFFFFF"/>
        </w:rPr>
        <w:t>.</w:t>
      </w:r>
    </w:p>
    <w:p w14:paraId="1C8EA5F6" w14:textId="77777777" w:rsidR="00433170" w:rsidRPr="00CA1EF4" w:rsidRDefault="00433170" w:rsidP="00433170">
      <w:pPr>
        <w:jc w:val="both"/>
        <w:rPr>
          <w:rFonts w:ascii="Arial" w:eastAsia="Times New Roman" w:hAnsi="Arial" w:cs="Arial"/>
          <w:bCs/>
          <w:color w:val="000000"/>
          <w:sz w:val="22"/>
          <w:szCs w:val="22"/>
          <w:shd w:val="clear" w:color="auto" w:fill="FFFFFF"/>
        </w:rPr>
      </w:pPr>
    </w:p>
    <w:p w14:paraId="4CFCDEDC" w14:textId="4352DBA7" w:rsidR="0030397F" w:rsidRPr="00CA1EF4" w:rsidRDefault="003937B4" w:rsidP="0030397F">
      <w:pPr>
        <w:jc w:val="both"/>
        <w:rPr>
          <w:rFonts w:ascii="Arial" w:eastAsia="Times New Roman" w:hAnsi="Arial" w:cs="Arial"/>
          <w:bCs/>
          <w:color w:val="000000"/>
          <w:sz w:val="22"/>
          <w:szCs w:val="22"/>
          <w:shd w:val="clear" w:color="auto" w:fill="FFFFFF"/>
        </w:rPr>
      </w:pPr>
      <w:r w:rsidRPr="00CA1EF4">
        <w:rPr>
          <w:rFonts w:ascii="Arial" w:eastAsia="Times New Roman" w:hAnsi="Arial" w:cs="Arial"/>
          <w:b/>
          <w:bCs/>
          <w:color w:val="000000"/>
          <w:sz w:val="22"/>
          <w:szCs w:val="22"/>
          <w:shd w:val="clear" w:color="auto" w:fill="FFFFFF"/>
        </w:rPr>
        <w:t>Material – Method:</w:t>
      </w:r>
      <w:r w:rsidR="00E81447" w:rsidRPr="00CA1EF4">
        <w:rPr>
          <w:rFonts w:ascii="Arial" w:hAnsi="Arial" w:cs="Arial"/>
          <w:sz w:val="22"/>
          <w:szCs w:val="22"/>
        </w:rPr>
        <w:t xml:space="preserve"> </w:t>
      </w:r>
      <w:r w:rsidR="00E81447" w:rsidRPr="00CA1EF4">
        <w:rPr>
          <w:rFonts w:ascii="Arial" w:eastAsia="Times New Roman" w:hAnsi="Arial" w:cs="Arial"/>
          <w:bCs/>
          <w:color w:val="000000"/>
          <w:sz w:val="22"/>
          <w:szCs w:val="22"/>
          <w:shd w:val="clear" w:color="auto" w:fill="FFFFFF"/>
        </w:rPr>
        <w:t>The study include</w:t>
      </w:r>
      <w:r w:rsidR="0030397F">
        <w:rPr>
          <w:rFonts w:ascii="Arial" w:eastAsia="Times New Roman" w:hAnsi="Arial" w:cs="Arial"/>
          <w:bCs/>
          <w:color w:val="000000"/>
          <w:sz w:val="22"/>
          <w:szCs w:val="22"/>
          <w:shd w:val="clear" w:color="auto" w:fill="FFFFFF"/>
        </w:rPr>
        <w:t>d</w:t>
      </w:r>
      <w:r w:rsidR="00E81447" w:rsidRPr="00CA1EF4">
        <w:rPr>
          <w:rFonts w:ascii="Arial" w:eastAsia="Times New Roman" w:hAnsi="Arial" w:cs="Arial"/>
          <w:bCs/>
          <w:color w:val="000000"/>
          <w:sz w:val="22"/>
          <w:szCs w:val="22"/>
          <w:shd w:val="clear" w:color="auto" w:fill="FFFFFF"/>
        </w:rPr>
        <w:t xml:space="preserve"> </w:t>
      </w:r>
      <w:r w:rsidR="0030397F">
        <w:rPr>
          <w:rFonts w:ascii="Arial" w:eastAsia="Times New Roman" w:hAnsi="Arial" w:cs="Arial"/>
          <w:bCs/>
          <w:color w:val="000000"/>
          <w:sz w:val="22"/>
          <w:szCs w:val="22"/>
          <w:shd w:val="clear" w:color="auto" w:fill="FFFFFF"/>
        </w:rPr>
        <w:t>85</w:t>
      </w:r>
      <w:r w:rsidR="00E81447" w:rsidRPr="00CA1EF4">
        <w:rPr>
          <w:rFonts w:ascii="Arial" w:eastAsia="Times New Roman" w:hAnsi="Arial" w:cs="Arial"/>
          <w:bCs/>
          <w:color w:val="000000"/>
          <w:sz w:val="22"/>
          <w:szCs w:val="22"/>
          <w:shd w:val="clear" w:color="auto" w:fill="FFFFFF"/>
        </w:rPr>
        <w:t xml:space="preserve"> </w:t>
      </w:r>
      <w:r w:rsidR="00CA1EF4" w:rsidRPr="00CA1EF4">
        <w:rPr>
          <w:rFonts w:ascii="Arial" w:eastAsia="Times New Roman" w:hAnsi="Arial" w:cs="Arial"/>
          <w:bCs/>
          <w:color w:val="000000"/>
          <w:sz w:val="22"/>
          <w:szCs w:val="22"/>
          <w:shd w:val="clear" w:color="auto" w:fill="FFFFFF"/>
        </w:rPr>
        <w:t xml:space="preserve">individuals </w:t>
      </w:r>
      <w:r w:rsidR="00E81447" w:rsidRPr="00CA1EF4">
        <w:rPr>
          <w:rFonts w:ascii="Arial" w:eastAsia="Times New Roman" w:hAnsi="Arial" w:cs="Arial"/>
          <w:bCs/>
          <w:color w:val="000000"/>
          <w:sz w:val="22"/>
          <w:szCs w:val="22"/>
          <w:shd w:val="clear" w:color="auto" w:fill="FFFFFF"/>
        </w:rPr>
        <w:t>over 65 years of age</w:t>
      </w:r>
      <w:r w:rsidR="0030397F">
        <w:rPr>
          <w:rFonts w:ascii="Arial" w:eastAsia="Times New Roman" w:hAnsi="Arial" w:cs="Arial"/>
          <w:bCs/>
          <w:color w:val="000000"/>
          <w:sz w:val="22"/>
          <w:szCs w:val="22"/>
          <w:shd w:val="clear" w:color="auto" w:fill="FFFFFF"/>
        </w:rPr>
        <w:t xml:space="preserve">. They were assessed according to the diagnostic algorithm suggested by the </w:t>
      </w:r>
      <w:r w:rsidR="0030397F" w:rsidRPr="0030397F">
        <w:rPr>
          <w:rFonts w:ascii="Arial" w:eastAsia="Times New Roman" w:hAnsi="Arial" w:cs="Arial"/>
          <w:bCs/>
          <w:color w:val="000000"/>
          <w:sz w:val="22"/>
          <w:szCs w:val="22"/>
          <w:shd w:val="clear" w:color="auto" w:fill="FFFFFF"/>
        </w:rPr>
        <w:t>revised European consensus</w:t>
      </w:r>
      <w:r w:rsidR="0030397F">
        <w:rPr>
          <w:rFonts w:ascii="Arial" w:eastAsia="Times New Roman" w:hAnsi="Arial" w:cs="Arial"/>
          <w:bCs/>
          <w:color w:val="000000"/>
          <w:sz w:val="22"/>
          <w:szCs w:val="22"/>
          <w:shd w:val="clear" w:color="auto" w:fill="FFFFFF"/>
        </w:rPr>
        <w:t xml:space="preserve"> </w:t>
      </w:r>
      <w:r w:rsidR="0030397F" w:rsidRPr="0030397F">
        <w:rPr>
          <w:rFonts w:ascii="Arial" w:eastAsia="Times New Roman" w:hAnsi="Arial" w:cs="Arial"/>
          <w:bCs/>
          <w:color w:val="000000"/>
          <w:sz w:val="22"/>
          <w:szCs w:val="22"/>
          <w:shd w:val="clear" w:color="auto" w:fill="FFFFFF"/>
        </w:rPr>
        <w:t>on definition and diagnosis</w:t>
      </w:r>
      <w:r w:rsidR="0030397F">
        <w:rPr>
          <w:rFonts w:ascii="Arial" w:eastAsia="Times New Roman" w:hAnsi="Arial" w:cs="Arial"/>
          <w:bCs/>
          <w:color w:val="000000"/>
          <w:sz w:val="22"/>
          <w:szCs w:val="22"/>
          <w:shd w:val="clear" w:color="auto" w:fill="FFFFFF"/>
        </w:rPr>
        <w:t xml:space="preserve"> of sarcopenia (EWGSOP2). Individuals fulfilling the clinical diagnostic criteria underwent full body dual energy absorptiometry for the estimation of appendicular muscle mass. All participants of this study were examined by ultrasound of facial, upper and lower limb muscles. Sarcopenia was diagnosed in 20 out of 85 individuals. Sarcopenic patients were referred to an exercise program comprising </w:t>
      </w:r>
      <w:r w:rsidR="0030397F" w:rsidRPr="00CA1EF4">
        <w:rPr>
          <w:rFonts w:ascii="Arial" w:eastAsia="Times New Roman" w:hAnsi="Arial" w:cs="Arial"/>
          <w:bCs/>
          <w:color w:val="000000"/>
          <w:sz w:val="22"/>
          <w:szCs w:val="22"/>
          <w:shd w:val="clear" w:color="auto" w:fill="FFFFFF"/>
        </w:rPr>
        <w:t>strengthening</w:t>
      </w:r>
      <w:r w:rsidR="0030397F">
        <w:rPr>
          <w:rFonts w:ascii="Arial" w:eastAsia="Times New Roman" w:hAnsi="Arial" w:cs="Arial"/>
          <w:bCs/>
          <w:color w:val="000000"/>
          <w:sz w:val="22"/>
          <w:szCs w:val="22"/>
          <w:shd w:val="clear" w:color="auto" w:fill="FFFFFF"/>
        </w:rPr>
        <w:t xml:space="preserve"> and balance exercises </w:t>
      </w:r>
      <w:r w:rsidR="0030397F" w:rsidRPr="00CA1EF4">
        <w:rPr>
          <w:rFonts w:ascii="Arial" w:eastAsia="Times New Roman" w:hAnsi="Arial" w:cs="Arial"/>
          <w:bCs/>
          <w:color w:val="000000"/>
          <w:sz w:val="22"/>
          <w:szCs w:val="22"/>
          <w:shd w:val="clear" w:color="auto" w:fill="FFFFFF"/>
        </w:rPr>
        <w:t>for 12 weeks</w:t>
      </w:r>
      <w:r w:rsidR="0030397F">
        <w:rPr>
          <w:rFonts w:ascii="Arial" w:eastAsia="Times New Roman" w:hAnsi="Arial" w:cs="Arial"/>
          <w:bCs/>
          <w:color w:val="000000"/>
          <w:sz w:val="22"/>
          <w:szCs w:val="22"/>
          <w:shd w:val="clear" w:color="auto" w:fill="FFFFFF"/>
        </w:rPr>
        <w:t>, after which</w:t>
      </w:r>
      <w:r w:rsidR="0030397F" w:rsidRPr="00CA1EF4">
        <w:rPr>
          <w:rFonts w:ascii="Arial" w:eastAsia="Times New Roman" w:hAnsi="Arial" w:cs="Arial"/>
          <w:bCs/>
          <w:color w:val="000000"/>
          <w:sz w:val="22"/>
          <w:szCs w:val="22"/>
          <w:shd w:val="clear" w:color="auto" w:fill="FFFFFF"/>
        </w:rPr>
        <w:t xml:space="preserve"> clinical and laboratory tests </w:t>
      </w:r>
      <w:r w:rsidR="0030397F">
        <w:rPr>
          <w:rFonts w:ascii="Arial" w:eastAsia="Times New Roman" w:hAnsi="Arial" w:cs="Arial"/>
          <w:bCs/>
          <w:color w:val="000000"/>
          <w:sz w:val="22"/>
          <w:szCs w:val="22"/>
          <w:shd w:val="clear" w:color="auto" w:fill="FFFFFF"/>
        </w:rPr>
        <w:t>were repeated.</w:t>
      </w:r>
    </w:p>
    <w:p w14:paraId="59D51DA9" w14:textId="77777777" w:rsidR="008A5118" w:rsidRPr="00CA1EF4" w:rsidRDefault="008A5118" w:rsidP="00E81447">
      <w:pPr>
        <w:jc w:val="both"/>
        <w:rPr>
          <w:rFonts w:ascii="Arial" w:eastAsia="Times New Roman" w:hAnsi="Arial" w:cs="Arial"/>
          <w:bCs/>
          <w:color w:val="000000"/>
          <w:sz w:val="22"/>
          <w:szCs w:val="22"/>
          <w:shd w:val="clear" w:color="auto" w:fill="FFFFFF"/>
        </w:rPr>
      </w:pPr>
    </w:p>
    <w:p w14:paraId="594710FD" w14:textId="77777777" w:rsidR="008D388A" w:rsidRDefault="008D388A" w:rsidP="008D388A">
      <w:pPr>
        <w:jc w:val="both"/>
        <w:rPr>
          <w:rFonts w:ascii="Arial" w:eastAsia="Times New Roman" w:hAnsi="Arial" w:cs="Arial"/>
          <w:bCs/>
          <w:color w:val="000000"/>
          <w:sz w:val="22"/>
          <w:szCs w:val="22"/>
          <w:shd w:val="clear" w:color="auto" w:fill="FFFFFF"/>
        </w:rPr>
      </w:pPr>
      <w:r w:rsidRPr="00CA1EF4">
        <w:rPr>
          <w:rFonts w:ascii="Arial" w:eastAsia="Times New Roman" w:hAnsi="Arial" w:cs="Arial"/>
          <w:b/>
          <w:bCs/>
          <w:color w:val="000000"/>
          <w:sz w:val="22"/>
          <w:szCs w:val="22"/>
          <w:shd w:val="clear" w:color="auto" w:fill="FFFFFF"/>
        </w:rPr>
        <w:t>Results:</w:t>
      </w:r>
      <w:r w:rsidRPr="00CA1EF4">
        <w:rPr>
          <w:rFonts w:ascii="Arial" w:hAnsi="Arial" w:cs="Arial"/>
          <w:sz w:val="22"/>
          <w:szCs w:val="22"/>
        </w:rPr>
        <w:t xml:space="preserve"> The </w:t>
      </w:r>
      <w:r>
        <w:rPr>
          <w:rFonts w:ascii="Arial" w:hAnsi="Arial" w:cs="Arial"/>
          <w:sz w:val="22"/>
          <w:szCs w:val="22"/>
        </w:rPr>
        <w:t xml:space="preserve">preliminary data of our study indicate that quantitative musculoskeletal ultrasound is a reliable imaging modality for the estimation of skeletal muscle mass. Portability, non-exposure to ionizing radiation and reduced cost of ultrasound equipment are important advantages over the gold standard imaging techniques used in the diagnosis of </w:t>
      </w:r>
      <w:proofErr w:type="spellStart"/>
      <w:r>
        <w:rPr>
          <w:rFonts w:ascii="Arial" w:hAnsi="Arial" w:cs="Arial"/>
          <w:sz w:val="22"/>
          <w:szCs w:val="22"/>
        </w:rPr>
        <w:t>sarcopenia</w:t>
      </w:r>
      <w:proofErr w:type="spellEnd"/>
      <w:r>
        <w:rPr>
          <w:rFonts w:ascii="Arial" w:hAnsi="Arial" w:cs="Arial"/>
          <w:sz w:val="22"/>
          <w:szCs w:val="22"/>
        </w:rPr>
        <w:t xml:space="preserve">. </w:t>
      </w:r>
    </w:p>
    <w:p w14:paraId="5FDFB2C9" w14:textId="49A2D50E" w:rsidR="008A5118" w:rsidRPr="00CA1EF4" w:rsidRDefault="008A5118" w:rsidP="00932B5E">
      <w:pPr>
        <w:jc w:val="both"/>
        <w:rPr>
          <w:rFonts w:ascii="Arial" w:eastAsia="Times New Roman" w:hAnsi="Arial" w:cs="Arial"/>
          <w:bCs/>
          <w:color w:val="000000"/>
          <w:sz w:val="22"/>
          <w:szCs w:val="22"/>
          <w:shd w:val="clear" w:color="auto" w:fill="FFFFFF"/>
        </w:rPr>
      </w:pPr>
    </w:p>
    <w:p w14:paraId="0EABFF28" w14:textId="22D88B1F" w:rsidR="00C61A0E" w:rsidRDefault="003937B4" w:rsidP="00187A54">
      <w:pPr>
        <w:jc w:val="both"/>
        <w:rPr>
          <w:rFonts w:ascii="Arial" w:eastAsia="Times New Roman" w:hAnsi="Arial" w:cs="Arial"/>
          <w:bCs/>
          <w:color w:val="000000"/>
          <w:sz w:val="22"/>
          <w:szCs w:val="22"/>
          <w:shd w:val="clear" w:color="auto" w:fill="FFFFFF"/>
        </w:rPr>
      </w:pPr>
      <w:r w:rsidRPr="00CA1EF4">
        <w:rPr>
          <w:rFonts w:ascii="Arial" w:eastAsia="Times New Roman" w:hAnsi="Arial" w:cs="Arial"/>
          <w:b/>
          <w:bCs/>
          <w:color w:val="000000"/>
          <w:sz w:val="22"/>
          <w:szCs w:val="22"/>
          <w:shd w:val="clear" w:color="auto" w:fill="FFFFFF"/>
        </w:rPr>
        <w:t>Conclusions:</w:t>
      </w:r>
      <w:r w:rsidR="00187A54" w:rsidRPr="00CA1EF4">
        <w:rPr>
          <w:rFonts w:ascii="Arial" w:hAnsi="Arial" w:cs="Arial"/>
          <w:sz w:val="22"/>
          <w:szCs w:val="22"/>
        </w:rPr>
        <w:t xml:space="preserve"> </w:t>
      </w:r>
      <w:r w:rsidR="00D45970" w:rsidRPr="00CA1EF4">
        <w:rPr>
          <w:rFonts w:ascii="Arial" w:eastAsia="Times New Roman" w:hAnsi="Arial" w:cs="Arial"/>
          <w:bCs/>
          <w:color w:val="000000"/>
          <w:sz w:val="22"/>
          <w:szCs w:val="22"/>
          <w:shd w:val="clear" w:color="auto" w:fill="FFFFFF"/>
        </w:rPr>
        <w:t>Ultrasound can be</w:t>
      </w:r>
      <w:r w:rsidR="00D45970">
        <w:rPr>
          <w:rFonts w:ascii="Arial" w:eastAsia="Times New Roman" w:hAnsi="Arial" w:cs="Arial"/>
          <w:bCs/>
          <w:color w:val="000000"/>
          <w:sz w:val="22"/>
          <w:szCs w:val="22"/>
          <w:shd w:val="clear" w:color="auto" w:fill="FFFFFF"/>
        </w:rPr>
        <w:t>come</w:t>
      </w:r>
      <w:r w:rsidR="00D45970" w:rsidRPr="00CA1EF4">
        <w:rPr>
          <w:rFonts w:ascii="Arial" w:eastAsia="Times New Roman" w:hAnsi="Arial" w:cs="Arial"/>
          <w:bCs/>
          <w:color w:val="000000"/>
          <w:sz w:val="22"/>
          <w:szCs w:val="22"/>
          <w:shd w:val="clear" w:color="auto" w:fill="FFFFFF"/>
        </w:rPr>
        <w:t xml:space="preserve"> a</w:t>
      </w:r>
      <w:r w:rsidR="00D45970">
        <w:rPr>
          <w:rFonts w:ascii="Arial" w:eastAsia="Times New Roman" w:hAnsi="Arial" w:cs="Arial"/>
          <w:bCs/>
          <w:color w:val="000000"/>
          <w:sz w:val="22"/>
          <w:szCs w:val="22"/>
          <w:shd w:val="clear" w:color="auto" w:fill="FFFFFF"/>
        </w:rPr>
        <w:t xml:space="preserve">n </w:t>
      </w:r>
      <w:r w:rsidR="00D45970" w:rsidRPr="00CA1EF4">
        <w:rPr>
          <w:rFonts w:ascii="Arial" w:eastAsia="Times New Roman" w:hAnsi="Arial" w:cs="Arial"/>
          <w:bCs/>
          <w:color w:val="000000"/>
          <w:sz w:val="22"/>
          <w:szCs w:val="22"/>
          <w:shd w:val="clear" w:color="auto" w:fill="FFFFFF"/>
        </w:rPr>
        <w:t xml:space="preserve">important </w:t>
      </w:r>
      <w:r w:rsidR="00D45970">
        <w:rPr>
          <w:rFonts w:ascii="Arial" w:eastAsia="Times New Roman" w:hAnsi="Arial" w:cs="Arial"/>
          <w:bCs/>
          <w:color w:val="000000"/>
          <w:sz w:val="22"/>
          <w:szCs w:val="22"/>
          <w:shd w:val="clear" w:color="auto" w:fill="FFFFFF"/>
        </w:rPr>
        <w:t xml:space="preserve">diagnostic </w:t>
      </w:r>
      <w:r w:rsidR="00D45970" w:rsidRPr="00CA1EF4">
        <w:rPr>
          <w:rFonts w:ascii="Arial" w:eastAsia="Times New Roman" w:hAnsi="Arial" w:cs="Arial"/>
          <w:bCs/>
          <w:color w:val="000000"/>
          <w:sz w:val="22"/>
          <w:szCs w:val="22"/>
          <w:shd w:val="clear" w:color="auto" w:fill="FFFFFF"/>
        </w:rPr>
        <w:t xml:space="preserve">tool </w:t>
      </w:r>
      <w:r w:rsidR="00D45970">
        <w:rPr>
          <w:rFonts w:ascii="Arial" w:eastAsia="Times New Roman" w:hAnsi="Arial" w:cs="Arial"/>
          <w:bCs/>
          <w:color w:val="000000"/>
          <w:sz w:val="22"/>
          <w:szCs w:val="22"/>
          <w:shd w:val="clear" w:color="auto" w:fill="FFFFFF"/>
        </w:rPr>
        <w:t>in</w:t>
      </w:r>
      <w:r w:rsidR="00D45970" w:rsidRPr="00CA1EF4">
        <w:rPr>
          <w:rFonts w:ascii="Arial" w:eastAsia="Times New Roman" w:hAnsi="Arial" w:cs="Arial"/>
          <w:bCs/>
          <w:color w:val="000000"/>
          <w:sz w:val="22"/>
          <w:szCs w:val="22"/>
          <w:shd w:val="clear" w:color="auto" w:fill="FFFFFF"/>
        </w:rPr>
        <w:t xml:space="preserve"> </w:t>
      </w:r>
      <w:r w:rsidR="00D45970">
        <w:rPr>
          <w:rFonts w:ascii="Arial" w:eastAsia="Times New Roman" w:hAnsi="Arial" w:cs="Arial"/>
          <w:bCs/>
          <w:color w:val="000000"/>
          <w:sz w:val="22"/>
          <w:szCs w:val="22"/>
          <w:shd w:val="clear" w:color="auto" w:fill="FFFFFF"/>
        </w:rPr>
        <w:t xml:space="preserve">the assessment of </w:t>
      </w:r>
      <w:proofErr w:type="spellStart"/>
      <w:r w:rsidR="00D45970" w:rsidRPr="00CA1EF4">
        <w:rPr>
          <w:rFonts w:ascii="Arial" w:eastAsia="Times New Roman" w:hAnsi="Arial" w:cs="Arial"/>
          <w:bCs/>
          <w:color w:val="000000"/>
          <w:sz w:val="22"/>
          <w:szCs w:val="22"/>
          <w:shd w:val="clear" w:color="auto" w:fill="FFFFFF"/>
        </w:rPr>
        <w:t>sarcopenia</w:t>
      </w:r>
      <w:proofErr w:type="spellEnd"/>
      <w:r w:rsidR="00D45970">
        <w:rPr>
          <w:rFonts w:ascii="Arial" w:eastAsia="Times New Roman" w:hAnsi="Arial" w:cs="Arial"/>
          <w:bCs/>
          <w:color w:val="000000"/>
          <w:sz w:val="22"/>
          <w:szCs w:val="22"/>
          <w:shd w:val="clear" w:color="auto" w:fill="FFFFFF"/>
        </w:rPr>
        <w:t>.</w:t>
      </w:r>
    </w:p>
    <w:p w14:paraId="685DDD48" w14:textId="77777777" w:rsidR="00D45970" w:rsidRPr="00CA1EF4" w:rsidRDefault="00D45970" w:rsidP="00187A54">
      <w:pPr>
        <w:jc w:val="both"/>
        <w:rPr>
          <w:rFonts w:ascii="Arial" w:eastAsia="Times New Roman" w:hAnsi="Arial" w:cs="Arial"/>
          <w:b/>
          <w:bCs/>
          <w:color w:val="000000"/>
          <w:sz w:val="22"/>
          <w:szCs w:val="22"/>
          <w:shd w:val="clear" w:color="auto" w:fill="FFFFFF"/>
        </w:rPr>
      </w:pPr>
    </w:p>
    <w:p w14:paraId="19ADCF5E" w14:textId="095B4D2A" w:rsidR="003937B4" w:rsidRDefault="003937B4" w:rsidP="00187A54">
      <w:pPr>
        <w:jc w:val="both"/>
        <w:rPr>
          <w:rFonts w:ascii="Arial" w:eastAsia="Times New Roman" w:hAnsi="Arial" w:cs="Arial"/>
          <w:bCs/>
          <w:color w:val="000000"/>
          <w:sz w:val="22"/>
          <w:szCs w:val="22"/>
          <w:shd w:val="clear" w:color="auto" w:fill="FFFFFF"/>
        </w:rPr>
      </w:pPr>
      <w:r w:rsidRPr="00CA1EF4">
        <w:rPr>
          <w:rFonts w:ascii="Arial" w:eastAsia="Times New Roman" w:hAnsi="Arial" w:cs="Arial"/>
          <w:b/>
          <w:bCs/>
          <w:color w:val="000000"/>
          <w:sz w:val="22"/>
          <w:szCs w:val="22"/>
          <w:shd w:val="clear" w:color="auto" w:fill="FFFFFF"/>
        </w:rPr>
        <w:t>Key</w:t>
      </w:r>
      <w:r w:rsidRPr="00CA1EF4">
        <w:rPr>
          <w:rFonts w:ascii="Arial" w:eastAsia="Times New Roman" w:hAnsi="Arial" w:cs="Arial"/>
          <w:color w:val="000000"/>
          <w:sz w:val="22"/>
          <w:szCs w:val="22"/>
          <w:shd w:val="clear" w:color="auto" w:fill="FFFFFF"/>
        </w:rPr>
        <w:t> </w:t>
      </w:r>
      <w:r w:rsidRPr="00CA1EF4">
        <w:rPr>
          <w:rFonts w:ascii="Arial" w:eastAsia="Times New Roman" w:hAnsi="Arial" w:cs="Arial"/>
          <w:b/>
          <w:bCs/>
          <w:color w:val="000000"/>
          <w:sz w:val="22"/>
          <w:szCs w:val="22"/>
          <w:shd w:val="clear" w:color="auto" w:fill="FFFFFF"/>
        </w:rPr>
        <w:t>words:</w:t>
      </w:r>
      <w:r w:rsidR="00187A54" w:rsidRPr="00CA1EF4">
        <w:rPr>
          <w:rFonts w:ascii="Arial" w:hAnsi="Arial" w:cs="Arial"/>
          <w:sz w:val="22"/>
          <w:szCs w:val="22"/>
        </w:rPr>
        <w:t xml:space="preserve"> </w:t>
      </w:r>
      <w:r w:rsidR="00187A54" w:rsidRPr="00CA1EF4">
        <w:rPr>
          <w:rFonts w:ascii="Arial" w:eastAsia="Times New Roman" w:hAnsi="Arial" w:cs="Arial"/>
          <w:bCs/>
          <w:color w:val="000000"/>
          <w:sz w:val="22"/>
          <w:szCs w:val="22"/>
          <w:shd w:val="clear" w:color="auto" w:fill="FFFFFF"/>
        </w:rPr>
        <w:t>Sarcopenia, d</w:t>
      </w:r>
      <w:r w:rsidR="00C61A0E" w:rsidRPr="00CA1EF4">
        <w:rPr>
          <w:rFonts w:ascii="Arial" w:eastAsia="Times New Roman" w:hAnsi="Arial" w:cs="Arial"/>
          <w:bCs/>
          <w:color w:val="000000"/>
          <w:sz w:val="22"/>
          <w:szCs w:val="22"/>
          <w:shd w:val="clear" w:color="auto" w:fill="FFFFFF"/>
        </w:rPr>
        <w:t>ual</w:t>
      </w:r>
      <w:r w:rsidR="00187A54" w:rsidRPr="00CA1EF4">
        <w:rPr>
          <w:rFonts w:ascii="Arial" w:eastAsia="Times New Roman" w:hAnsi="Arial" w:cs="Arial"/>
          <w:bCs/>
          <w:color w:val="000000"/>
          <w:sz w:val="22"/>
          <w:szCs w:val="22"/>
          <w:shd w:val="clear" w:color="auto" w:fill="FFFFFF"/>
        </w:rPr>
        <w:t xml:space="preserve"> energy </w:t>
      </w:r>
      <w:r w:rsidR="00C61A0E" w:rsidRPr="00CA1EF4">
        <w:rPr>
          <w:rFonts w:ascii="Arial" w:eastAsia="Times New Roman" w:hAnsi="Arial" w:cs="Arial"/>
          <w:bCs/>
          <w:color w:val="000000"/>
          <w:sz w:val="22"/>
          <w:szCs w:val="22"/>
          <w:shd w:val="clear" w:color="auto" w:fill="FFFFFF"/>
        </w:rPr>
        <w:t>X-ray absorptiometry (DXA)</w:t>
      </w:r>
      <w:r w:rsidR="00187A54" w:rsidRPr="00CA1EF4">
        <w:rPr>
          <w:rFonts w:ascii="Arial" w:eastAsia="Times New Roman" w:hAnsi="Arial" w:cs="Arial"/>
          <w:bCs/>
          <w:color w:val="000000"/>
          <w:sz w:val="22"/>
          <w:szCs w:val="22"/>
          <w:shd w:val="clear" w:color="auto" w:fill="FFFFFF"/>
        </w:rPr>
        <w:t>, ultrasound, exercise</w:t>
      </w:r>
    </w:p>
    <w:p w14:paraId="6775404F" w14:textId="77777777" w:rsidR="0019470E" w:rsidRDefault="0019470E" w:rsidP="00187A54">
      <w:pPr>
        <w:jc w:val="both"/>
        <w:rPr>
          <w:rFonts w:ascii="Arial" w:eastAsia="Times New Roman" w:hAnsi="Arial" w:cs="Arial"/>
          <w:bCs/>
          <w:color w:val="000000"/>
          <w:sz w:val="22"/>
          <w:szCs w:val="22"/>
          <w:shd w:val="clear" w:color="auto" w:fill="FFFFFF"/>
        </w:rPr>
      </w:pPr>
      <w:bookmarkStart w:id="0" w:name="_GoBack"/>
      <w:bookmarkEnd w:id="0"/>
    </w:p>
    <w:p w14:paraId="3177515C" w14:textId="457CFFFC" w:rsidR="0019470E" w:rsidRPr="0019470E" w:rsidRDefault="0019470E" w:rsidP="00187A54">
      <w:pPr>
        <w:jc w:val="both"/>
        <w:rPr>
          <w:rFonts w:ascii="Arial" w:hAnsi="Arial" w:cs="Arial"/>
          <w:sz w:val="22"/>
          <w:szCs w:val="22"/>
        </w:rPr>
      </w:pPr>
      <w:r w:rsidRPr="0019470E">
        <w:rPr>
          <w:rFonts w:ascii="Arial" w:hAnsi="Arial" w:cs="Arial"/>
          <w:b/>
          <w:bCs/>
          <w:sz w:val="22"/>
          <w:szCs w:val="22"/>
        </w:rPr>
        <w:t>Acknowledgements:</w:t>
      </w:r>
      <w:r w:rsidRPr="0019470E">
        <w:rPr>
          <w:rFonts w:ascii="Arial" w:hAnsi="Arial" w:cs="Arial"/>
          <w:sz w:val="22"/>
          <w:szCs w:val="22"/>
        </w:rPr>
        <w:t xml:space="preserve"> Operational Program "Human Resources Development, Education and Lifelong Learning”, the European Union (European Social Fund/ ΕΣΠΑ 2014- 2020) and Greek national funds.</w:t>
      </w:r>
    </w:p>
    <w:sectPr w:rsidR="0019470E" w:rsidRPr="0019470E" w:rsidSect="002852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55"/>
    <w:family w:val="auto"/>
    <w:pitch w:val="variable"/>
    <w:sig w:usb0="E0002AFF" w:usb1="C0007841" w:usb2="00000009" w:usb3="00000000" w:csb0="000001F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15D1"/>
    <w:multiLevelType w:val="hybridMultilevel"/>
    <w:tmpl w:val="2C36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55815"/>
    <w:multiLevelType w:val="hybridMultilevel"/>
    <w:tmpl w:val="B1FA4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B4"/>
    <w:rsid w:val="00187A54"/>
    <w:rsid w:val="0019470E"/>
    <w:rsid w:val="001B3053"/>
    <w:rsid w:val="001C6435"/>
    <w:rsid w:val="001F5FC4"/>
    <w:rsid w:val="00241334"/>
    <w:rsid w:val="002852B3"/>
    <w:rsid w:val="002E38FB"/>
    <w:rsid w:val="0030397F"/>
    <w:rsid w:val="003937B4"/>
    <w:rsid w:val="00433170"/>
    <w:rsid w:val="00445403"/>
    <w:rsid w:val="004F6BB8"/>
    <w:rsid w:val="005C6806"/>
    <w:rsid w:val="005C7487"/>
    <w:rsid w:val="00630F5F"/>
    <w:rsid w:val="006E42B2"/>
    <w:rsid w:val="00855255"/>
    <w:rsid w:val="00872BA0"/>
    <w:rsid w:val="0088764E"/>
    <w:rsid w:val="008A5118"/>
    <w:rsid w:val="008D388A"/>
    <w:rsid w:val="00900697"/>
    <w:rsid w:val="00932B5E"/>
    <w:rsid w:val="00B10C8F"/>
    <w:rsid w:val="00B40F05"/>
    <w:rsid w:val="00B67A37"/>
    <w:rsid w:val="00BB1BD3"/>
    <w:rsid w:val="00BF7E3C"/>
    <w:rsid w:val="00C61A0E"/>
    <w:rsid w:val="00CA1EF4"/>
    <w:rsid w:val="00D45970"/>
    <w:rsid w:val="00D47704"/>
    <w:rsid w:val="00E672C8"/>
    <w:rsid w:val="00E81447"/>
    <w:rsid w:val="00FA3F02"/>
    <w:rsid w:val="00FD3284"/>
    <w:rsid w:val="00FF0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16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02940">
      <w:bodyDiv w:val="1"/>
      <w:marLeft w:val="0"/>
      <w:marRight w:val="0"/>
      <w:marTop w:val="0"/>
      <w:marBottom w:val="0"/>
      <w:divBdr>
        <w:top w:val="none" w:sz="0" w:space="0" w:color="auto"/>
        <w:left w:val="none" w:sz="0" w:space="0" w:color="auto"/>
        <w:bottom w:val="none" w:sz="0" w:space="0" w:color="auto"/>
        <w:right w:val="none" w:sz="0" w:space="0" w:color="auto"/>
      </w:divBdr>
    </w:div>
    <w:div w:id="1701470716">
      <w:bodyDiv w:val="1"/>
      <w:marLeft w:val="0"/>
      <w:marRight w:val="0"/>
      <w:marTop w:val="0"/>
      <w:marBottom w:val="0"/>
      <w:divBdr>
        <w:top w:val="none" w:sz="0" w:space="0" w:color="auto"/>
        <w:left w:val="none" w:sz="0" w:space="0" w:color="auto"/>
        <w:bottom w:val="none" w:sz="0" w:space="0" w:color="auto"/>
        <w:right w:val="none" w:sz="0" w:space="0" w:color="auto"/>
      </w:divBdr>
      <w:divsChild>
        <w:div w:id="1553232309">
          <w:marLeft w:val="0"/>
          <w:marRight w:val="0"/>
          <w:marTop w:val="0"/>
          <w:marBottom w:val="0"/>
          <w:divBdr>
            <w:top w:val="none" w:sz="0" w:space="0" w:color="auto"/>
            <w:left w:val="none" w:sz="0" w:space="0" w:color="auto"/>
            <w:bottom w:val="none" w:sz="0" w:space="0" w:color="auto"/>
            <w:right w:val="none" w:sz="0" w:space="0" w:color="auto"/>
          </w:divBdr>
          <w:divsChild>
            <w:div w:id="1094782462">
              <w:marLeft w:val="0"/>
              <w:marRight w:val="0"/>
              <w:marTop w:val="0"/>
              <w:marBottom w:val="0"/>
              <w:divBdr>
                <w:top w:val="none" w:sz="0" w:space="0" w:color="auto"/>
                <w:left w:val="none" w:sz="0" w:space="0" w:color="auto"/>
                <w:bottom w:val="none" w:sz="0" w:space="0" w:color="auto"/>
                <w:right w:val="none" w:sz="0" w:space="0" w:color="auto"/>
              </w:divBdr>
              <w:divsChild>
                <w:div w:id="2026055824">
                  <w:marLeft w:val="0"/>
                  <w:marRight w:val="0"/>
                  <w:marTop w:val="0"/>
                  <w:marBottom w:val="0"/>
                  <w:divBdr>
                    <w:top w:val="none" w:sz="0" w:space="0" w:color="auto"/>
                    <w:left w:val="none" w:sz="0" w:space="0" w:color="auto"/>
                    <w:bottom w:val="none" w:sz="0" w:space="0" w:color="auto"/>
                    <w:right w:val="none" w:sz="0" w:space="0" w:color="auto"/>
                  </w:divBdr>
                  <w:divsChild>
                    <w:div w:id="12198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Macintosh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Galata</dc:creator>
  <cp:keywords/>
  <dc:description/>
  <cp:lastModifiedBy>Angeliki Galata</cp:lastModifiedBy>
  <cp:revision>7</cp:revision>
  <dcterms:created xsi:type="dcterms:W3CDTF">2019-06-30T06:41:00Z</dcterms:created>
  <dcterms:modified xsi:type="dcterms:W3CDTF">2019-07-12T15:16:00Z</dcterms:modified>
</cp:coreProperties>
</file>