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1CD80" w14:textId="4DA2E547" w:rsidR="004C0939" w:rsidRPr="00CA225A" w:rsidRDefault="004C0939" w:rsidP="00A30A81">
      <w:pPr>
        <w:jc w:val="center"/>
        <w:rPr>
          <w:rFonts w:ascii="Calibri" w:eastAsia="Calibri" w:hAnsi="Calibri" w:cs="Times New Roman"/>
          <w:b/>
          <w:lang w:val="en-US"/>
        </w:rPr>
      </w:pPr>
      <w:bookmarkStart w:id="0" w:name="_Hlk8898862"/>
      <w:bookmarkStart w:id="1" w:name="_GoBack"/>
      <w:r w:rsidRPr="004C0939">
        <w:rPr>
          <w:rFonts w:ascii="Calibri" w:eastAsia="Calibri" w:hAnsi="Calibri" w:cs="Times New Roman"/>
          <w:b/>
        </w:rPr>
        <w:t>ΠΑΡΑΔΟΤΕΟ</w:t>
      </w:r>
      <w:r w:rsidRPr="00CA225A">
        <w:rPr>
          <w:rFonts w:ascii="Calibri" w:eastAsia="Calibri" w:hAnsi="Calibri" w:cs="Times New Roman"/>
          <w:b/>
          <w:lang w:val="en-US"/>
        </w:rPr>
        <w:t xml:space="preserve"> </w:t>
      </w:r>
      <w:r w:rsidR="00F555EB" w:rsidRPr="00DA2D0F">
        <w:rPr>
          <w:rFonts w:ascii="Calibri" w:eastAsia="Calibri" w:hAnsi="Calibri" w:cs="Times New Roman"/>
          <w:b/>
          <w:lang w:val="en-US"/>
        </w:rPr>
        <w:t>3</w:t>
      </w:r>
    </w:p>
    <w:p w14:paraId="2D769E93" w14:textId="57C9D2FA" w:rsidR="004C0939" w:rsidRPr="004C0939" w:rsidRDefault="004C0939" w:rsidP="004C0939">
      <w:pPr>
        <w:jc w:val="center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‘Probing National Anxieties: Greek Cinematic Explorations Across the Border’</w:t>
      </w:r>
      <w:r>
        <w:rPr>
          <w:rStyle w:val="a4"/>
          <w:rFonts w:ascii="Calibri" w:eastAsia="Calibri" w:hAnsi="Calibri" w:cs="Times New Roman"/>
          <w:lang w:val="en-US"/>
        </w:rPr>
        <w:footnoteReference w:id="1"/>
      </w:r>
    </w:p>
    <w:p w14:paraId="38BBFB80" w14:textId="4AE6D710" w:rsidR="00D5313C" w:rsidRDefault="00D00D45" w:rsidP="00321140">
      <w:pPr>
        <w:jc w:val="both"/>
        <w:rPr>
          <w:lang w:val="en-GB"/>
        </w:rPr>
      </w:pPr>
      <w:r>
        <w:rPr>
          <w:rFonts w:ascii="Calibri" w:eastAsia="Calibri" w:hAnsi="Calibri" w:cs="Times New Roman"/>
          <w:lang w:val="en-US"/>
        </w:rPr>
        <w:t>Road and travel movie theory</w:t>
      </w:r>
      <w:r w:rsidR="00106792" w:rsidRPr="00106792">
        <w:rPr>
          <w:rFonts w:ascii="Calibri" w:eastAsia="Calibri" w:hAnsi="Calibri" w:cs="Times New Roman"/>
          <w:lang w:val="en-US"/>
        </w:rPr>
        <w:t xml:space="preserve"> has often accentuated </w:t>
      </w:r>
      <w:r>
        <w:rPr>
          <w:rFonts w:ascii="Calibri" w:eastAsia="Calibri" w:hAnsi="Calibri" w:cs="Times New Roman"/>
          <w:lang w:val="en-US"/>
        </w:rPr>
        <w:t>the genre’s</w:t>
      </w:r>
      <w:r w:rsidR="00106792" w:rsidRPr="00106792">
        <w:rPr>
          <w:rFonts w:ascii="Calibri" w:eastAsia="Calibri" w:hAnsi="Calibri" w:cs="Times New Roman"/>
          <w:lang w:val="en-US"/>
        </w:rPr>
        <w:t xml:space="preserve"> engagement with critical moments of social or national unrest</w:t>
      </w:r>
      <w:r w:rsidR="00106792">
        <w:rPr>
          <w:rFonts w:ascii="Calibri" w:eastAsia="Calibri" w:hAnsi="Calibri" w:cs="Times New Roman"/>
          <w:lang w:val="en-US"/>
        </w:rPr>
        <w:t xml:space="preserve"> (Cohan &amp; Rae Hark, 1997; </w:t>
      </w:r>
      <w:proofErr w:type="spellStart"/>
      <w:r w:rsidR="00106792">
        <w:rPr>
          <w:rFonts w:ascii="Calibri" w:eastAsia="Calibri" w:hAnsi="Calibri" w:cs="Times New Roman"/>
          <w:lang w:val="en-US"/>
        </w:rPr>
        <w:t>Laderman</w:t>
      </w:r>
      <w:proofErr w:type="spellEnd"/>
      <w:r w:rsidR="00106792">
        <w:rPr>
          <w:rFonts w:ascii="Calibri" w:eastAsia="Calibri" w:hAnsi="Calibri" w:cs="Times New Roman"/>
          <w:lang w:val="en-US"/>
        </w:rPr>
        <w:t>, 2002)</w:t>
      </w:r>
      <w:r w:rsidR="00106792" w:rsidRPr="00106792">
        <w:rPr>
          <w:rFonts w:ascii="Calibri" w:eastAsia="Calibri" w:hAnsi="Calibri" w:cs="Times New Roman"/>
          <w:lang w:val="en-US"/>
        </w:rPr>
        <w:t xml:space="preserve">. Such visual narratives </w:t>
      </w:r>
      <w:r w:rsidR="00C3140C">
        <w:rPr>
          <w:rFonts w:ascii="Calibri" w:eastAsia="Calibri" w:hAnsi="Calibri" w:cs="Times New Roman"/>
          <w:lang w:val="en-US"/>
        </w:rPr>
        <w:t>f</w:t>
      </w:r>
      <w:r w:rsidR="00106792" w:rsidRPr="00106792">
        <w:rPr>
          <w:rFonts w:ascii="Calibri" w:eastAsia="Calibri" w:hAnsi="Calibri" w:cs="Times New Roman"/>
          <w:lang w:val="en-US"/>
        </w:rPr>
        <w:t>oreground mobility in order to reflect upon internal divisions and anxieties, offering a complex reworking of concomitant cultural restructurings.</w:t>
      </w:r>
      <w:r w:rsidR="00106792">
        <w:rPr>
          <w:lang w:val="en-US"/>
        </w:rPr>
        <w:t xml:space="preserve"> </w:t>
      </w:r>
      <w:r w:rsidR="00321140" w:rsidRPr="00321140">
        <w:rPr>
          <w:lang w:val="en-GB"/>
        </w:rPr>
        <w:t xml:space="preserve">Starting from the early 1990s, a growing consideration </w:t>
      </w:r>
      <w:r w:rsidR="00106792">
        <w:rPr>
          <w:lang w:val="en-GB"/>
        </w:rPr>
        <w:t xml:space="preserve">with mobility across </w:t>
      </w:r>
      <w:r w:rsidR="00106792">
        <w:rPr>
          <w:lang w:val="en-US"/>
        </w:rPr>
        <w:t xml:space="preserve">eastern, western and especially </w:t>
      </w:r>
      <w:proofErr w:type="spellStart"/>
      <w:r w:rsidR="00106792">
        <w:rPr>
          <w:lang w:val="en-US"/>
        </w:rPr>
        <w:t>northnern</w:t>
      </w:r>
      <w:proofErr w:type="spellEnd"/>
      <w:r w:rsidR="00106792">
        <w:rPr>
          <w:lang w:val="en-US"/>
        </w:rPr>
        <w:t xml:space="preserve"> </w:t>
      </w:r>
      <w:r w:rsidR="00321140" w:rsidRPr="00321140">
        <w:rPr>
          <w:lang w:val="en-GB"/>
        </w:rPr>
        <w:t>borders is traceable in Greek cinema</w:t>
      </w:r>
      <w:r w:rsidR="00321140" w:rsidRPr="00321140">
        <w:rPr>
          <w:lang w:val="en-US"/>
        </w:rPr>
        <w:t xml:space="preserve">: films such as </w:t>
      </w:r>
      <w:proofErr w:type="spellStart"/>
      <w:r w:rsidR="00EA6D04" w:rsidRPr="00EA6D04">
        <w:rPr>
          <w:lang w:val="en-GB"/>
        </w:rPr>
        <w:t>Vassiliki</w:t>
      </w:r>
      <w:proofErr w:type="spellEnd"/>
      <w:r w:rsidR="00EA6D04" w:rsidRPr="00EA6D04">
        <w:rPr>
          <w:lang w:val="en-GB"/>
        </w:rPr>
        <w:t xml:space="preserve"> </w:t>
      </w:r>
      <w:proofErr w:type="spellStart"/>
      <w:r w:rsidR="00EA6D04" w:rsidRPr="00EA6D04">
        <w:rPr>
          <w:lang w:val="en-GB"/>
        </w:rPr>
        <w:t>Eliopoulou’s</w:t>
      </w:r>
      <w:proofErr w:type="spellEnd"/>
      <w:r w:rsidR="00EA6D04" w:rsidRPr="00EA6D04">
        <w:rPr>
          <w:lang w:val="en-GB"/>
        </w:rPr>
        <w:t xml:space="preserve"> </w:t>
      </w:r>
      <w:r w:rsidR="00EA6D04" w:rsidRPr="00EA6D04">
        <w:rPr>
          <w:i/>
          <w:lang w:val="en-GB"/>
        </w:rPr>
        <w:t>The Crossing</w:t>
      </w:r>
      <w:r w:rsidR="00EA6D04" w:rsidRPr="00EA6D04">
        <w:rPr>
          <w:lang w:val="en-GB"/>
        </w:rPr>
        <w:t xml:space="preserve"> (1989),</w:t>
      </w:r>
      <w:r w:rsidR="00EA6D04">
        <w:rPr>
          <w:lang w:val="en-GB"/>
        </w:rPr>
        <w:t xml:space="preserve"> </w:t>
      </w:r>
      <w:proofErr w:type="spellStart"/>
      <w:r w:rsidR="00321140" w:rsidRPr="00321140">
        <w:rPr>
          <w:lang w:val="en-US"/>
        </w:rPr>
        <w:t>Panos</w:t>
      </w:r>
      <w:proofErr w:type="spellEnd"/>
      <w:r w:rsidR="00321140" w:rsidRPr="00321140">
        <w:rPr>
          <w:lang w:val="en-US"/>
        </w:rPr>
        <w:t xml:space="preserve"> </w:t>
      </w:r>
      <w:proofErr w:type="spellStart"/>
      <w:r w:rsidR="00321140" w:rsidRPr="00321140">
        <w:rPr>
          <w:lang w:val="en-US"/>
        </w:rPr>
        <w:t>Karkanevatos’s</w:t>
      </w:r>
      <w:proofErr w:type="spellEnd"/>
      <w:r w:rsidR="00321140" w:rsidRPr="00321140">
        <w:rPr>
          <w:lang w:val="en-US"/>
        </w:rPr>
        <w:t xml:space="preserve"> </w:t>
      </w:r>
      <w:r w:rsidR="00321140" w:rsidRPr="00321140">
        <w:rPr>
          <w:i/>
          <w:lang w:val="en-GB"/>
        </w:rPr>
        <w:t>Borderline</w:t>
      </w:r>
      <w:r w:rsidR="00321140" w:rsidRPr="00321140">
        <w:rPr>
          <w:lang w:val="en-GB"/>
        </w:rPr>
        <w:t xml:space="preserve"> (1994)</w:t>
      </w:r>
      <w:r w:rsidR="00321140">
        <w:rPr>
          <w:lang w:val="en-GB"/>
        </w:rPr>
        <w:t xml:space="preserve">, S. </w:t>
      </w:r>
      <w:proofErr w:type="spellStart"/>
      <w:r w:rsidR="00321140">
        <w:rPr>
          <w:lang w:val="en-GB"/>
        </w:rPr>
        <w:t>Goritsas’s</w:t>
      </w:r>
      <w:proofErr w:type="spellEnd"/>
      <w:r w:rsidR="00321140">
        <w:rPr>
          <w:lang w:val="en-GB"/>
        </w:rPr>
        <w:t xml:space="preserve"> </w:t>
      </w:r>
      <w:r w:rsidR="00321140" w:rsidRPr="00321140">
        <w:rPr>
          <w:i/>
          <w:lang w:val="en-GB"/>
        </w:rPr>
        <w:t>From the Snow</w:t>
      </w:r>
      <w:r w:rsidR="00321140">
        <w:rPr>
          <w:lang w:val="en-GB"/>
        </w:rPr>
        <w:t xml:space="preserve"> (1993)</w:t>
      </w:r>
      <w:r w:rsidR="00106792">
        <w:rPr>
          <w:lang w:val="en-GB"/>
        </w:rPr>
        <w:t xml:space="preserve">, Theodoros </w:t>
      </w:r>
      <w:proofErr w:type="spellStart"/>
      <w:r w:rsidR="00106792">
        <w:rPr>
          <w:lang w:val="en-GB"/>
        </w:rPr>
        <w:t>Angelopoylos’s</w:t>
      </w:r>
      <w:proofErr w:type="spellEnd"/>
      <w:r w:rsidR="00106792">
        <w:rPr>
          <w:lang w:val="en-GB"/>
        </w:rPr>
        <w:t xml:space="preserve"> </w:t>
      </w:r>
      <w:proofErr w:type="spellStart"/>
      <w:r w:rsidR="00106792" w:rsidRPr="00106792">
        <w:rPr>
          <w:i/>
          <w:lang w:val="en-GB"/>
        </w:rPr>
        <w:t>Ulysses’s</w:t>
      </w:r>
      <w:proofErr w:type="spellEnd"/>
      <w:r w:rsidR="00106792" w:rsidRPr="00106792">
        <w:rPr>
          <w:i/>
          <w:lang w:val="en-GB"/>
        </w:rPr>
        <w:t xml:space="preserve"> Gaze</w:t>
      </w:r>
      <w:r w:rsidR="00106792">
        <w:rPr>
          <w:lang w:val="en-GB"/>
        </w:rPr>
        <w:t xml:space="preserve"> </w:t>
      </w:r>
      <w:r w:rsidR="00EA6D04">
        <w:rPr>
          <w:lang w:val="en-GB"/>
        </w:rPr>
        <w:t xml:space="preserve">(1995) </w:t>
      </w:r>
      <w:r w:rsidR="00106792">
        <w:rPr>
          <w:lang w:val="en-GB"/>
        </w:rPr>
        <w:t>and</w:t>
      </w:r>
      <w:r w:rsidR="00EA6D04">
        <w:rPr>
          <w:lang w:val="en-GB"/>
        </w:rPr>
        <w:t xml:space="preserve"> </w:t>
      </w:r>
      <w:r w:rsidR="00EA6D04" w:rsidRPr="00EA6D04">
        <w:rPr>
          <w:i/>
          <w:lang w:val="en-GB"/>
        </w:rPr>
        <w:t>The Suspended Step of the Stork</w:t>
      </w:r>
      <w:r w:rsidR="00EA6D04">
        <w:rPr>
          <w:i/>
          <w:lang w:val="en-GB"/>
        </w:rPr>
        <w:t xml:space="preserve"> </w:t>
      </w:r>
      <w:r w:rsidR="00EA6D04">
        <w:rPr>
          <w:lang w:val="en-GB"/>
        </w:rPr>
        <w:t xml:space="preserve">(1991), </w:t>
      </w:r>
      <w:r w:rsidR="00321140" w:rsidRPr="00321140">
        <w:rPr>
          <w:lang w:val="en-GB"/>
        </w:rPr>
        <w:t>feature forays</w:t>
      </w:r>
      <w:r w:rsidR="00B4001E">
        <w:rPr>
          <w:lang w:val="en-GB"/>
        </w:rPr>
        <w:t>, or the prospect of them,</w:t>
      </w:r>
      <w:r w:rsidR="00321140" w:rsidRPr="00321140">
        <w:rPr>
          <w:lang w:val="en-GB"/>
        </w:rPr>
        <w:t xml:space="preserve"> in both Balkan and Turkish territories</w:t>
      </w:r>
      <w:r w:rsidR="00B4001E">
        <w:rPr>
          <w:lang w:val="en-GB"/>
        </w:rPr>
        <w:t xml:space="preserve">, </w:t>
      </w:r>
      <w:r w:rsidR="00321140" w:rsidRPr="00321140">
        <w:rPr>
          <w:lang w:val="en-GB"/>
        </w:rPr>
        <w:t>address</w:t>
      </w:r>
      <w:r w:rsidR="00B4001E">
        <w:rPr>
          <w:lang w:val="en-GB"/>
        </w:rPr>
        <w:t>ing</w:t>
      </w:r>
      <w:r w:rsidR="00321140" w:rsidRPr="00321140">
        <w:rPr>
          <w:lang w:val="en-GB"/>
        </w:rPr>
        <w:t xml:space="preserve"> ontological insecurity, personal crises and a search of origins as a means to touch upon and ponder over a wider Greek identity crisis. </w:t>
      </w:r>
    </w:p>
    <w:p w14:paraId="1EAC1D32" w14:textId="5D36D091" w:rsidR="002B1DFB" w:rsidRPr="00222F2A" w:rsidRDefault="00321140" w:rsidP="002B1DFB">
      <w:pPr>
        <w:jc w:val="both"/>
        <w:rPr>
          <w:lang w:val="en-GB"/>
        </w:rPr>
      </w:pPr>
      <w:r w:rsidRPr="00321140">
        <w:rPr>
          <w:lang w:val="en-GB"/>
        </w:rPr>
        <w:t>The intricate socio-economic complexities and the erosion of the nation-state’</w:t>
      </w:r>
      <w:r w:rsidR="00B4001E">
        <w:rPr>
          <w:lang w:val="en-GB"/>
        </w:rPr>
        <w:t>s</w:t>
      </w:r>
      <w:r w:rsidRPr="00321140">
        <w:rPr>
          <w:lang w:val="en-GB"/>
        </w:rPr>
        <w:t xml:space="preserve"> cohesion associated with the advent of globalization, the reshuffling of geographic and political </w:t>
      </w:r>
      <w:r w:rsidR="00D5313C">
        <w:rPr>
          <w:lang w:val="en-GB"/>
        </w:rPr>
        <w:t>cartographies</w:t>
      </w:r>
      <w:r w:rsidRPr="00321140">
        <w:rPr>
          <w:lang w:val="en-GB"/>
        </w:rPr>
        <w:t xml:space="preserve"> following the collapse of Communism and the 1990s Balkan Wars, as well as the reformulation of the European project</w:t>
      </w:r>
      <w:r w:rsidR="00B4001E">
        <w:rPr>
          <w:lang w:val="en-GB"/>
        </w:rPr>
        <w:t>,</w:t>
      </w:r>
      <w:r w:rsidRPr="00321140">
        <w:rPr>
          <w:lang w:val="en-GB"/>
        </w:rPr>
        <w:t xml:space="preserve"> brought about by the effectuated or discussed integration of additional member-states (most pertinently, Turkey)</w:t>
      </w:r>
      <w:r w:rsidR="00B4001E">
        <w:rPr>
          <w:lang w:val="en-GB"/>
        </w:rPr>
        <w:t>,</w:t>
      </w:r>
      <w:r w:rsidRPr="00321140">
        <w:rPr>
          <w:lang w:val="en-GB"/>
        </w:rPr>
        <w:t xml:space="preserve"> have </w:t>
      </w:r>
      <w:r w:rsidR="00B4001E">
        <w:rPr>
          <w:lang w:val="en-GB"/>
        </w:rPr>
        <w:t>resulted in</w:t>
      </w:r>
      <w:r w:rsidRPr="00321140">
        <w:rPr>
          <w:lang w:val="en-GB"/>
        </w:rPr>
        <w:t xml:space="preserve"> staggering geopolitical transformations, also impacting strongly </w:t>
      </w:r>
      <w:r w:rsidR="00D00D45">
        <w:rPr>
          <w:lang w:val="en-GB"/>
        </w:rPr>
        <w:t xml:space="preserve">various regional </w:t>
      </w:r>
      <w:r w:rsidRPr="00321140">
        <w:rPr>
          <w:lang w:val="en-GB"/>
        </w:rPr>
        <w:t xml:space="preserve">national identities. At this juncture, Greece’s precarious and unstable </w:t>
      </w:r>
      <w:r w:rsidR="00D5313C">
        <w:rPr>
          <w:lang w:val="en-GB"/>
        </w:rPr>
        <w:t xml:space="preserve">imaginary </w:t>
      </w:r>
      <w:r w:rsidRPr="00321140">
        <w:rPr>
          <w:lang w:val="en-GB"/>
        </w:rPr>
        <w:t xml:space="preserve">positioning simultaneously </w:t>
      </w:r>
      <w:r w:rsidRPr="00E822F9">
        <w:rPr>
          <w:lang w:val="en-GB"/>
        </w:rPr>
        <w:t>within and outside</w:t>
      </w:r>
      <w:r w:rsidR="00E822F9" w:rsidRPr="00E822F9">
        <w:rPr>
          <w:lang w:val="en-IE"/>
        </w:rPr>
        <w:t xml:space="preserve">, </w:t>
      </w:r>
      <w:r w:rsidR="00E822F9" w:rsidRPr="00E822F9">
        <w:rPr>
          <w:lang w:val="en-US"/>
        </w:rPr>
        <w:t xml:space="preserve">or </w:t>
      </w:r>
      <w:r w:rsidR="00D00D45">
        <w:rPr>
          <w:lang w:val="en-US"/>
        </w:rPr>
        <w:t xml:space="preserve">even </w:t>
      </w:r>
      <w:r w:rsidR="00E822F9" w:rsidRPr="00E822F9">
        <w:rPr>
          <w:lang w:val="en-US"/>
        </w:rPr>
        <w:t>culturally above</w:t>
      </w:r>
      <w:r w:rsidRPr="00E822F9">
        <w:rPr>
          <w:lang w:val="en-GB"/>
        </w:rPr>
        <w:t xml:space="preserve"> Balkans</w:t>
      </w:r>
      <w:r w:rsidR="00E822F9" w:rsidRPr="00E822F9">
        <w:rPr>
          <w:lang w:val="en-IE"/>
        </w:rPr>
        <w:t>, a</w:t>
      </w:r>
      <w:r w:rsidR="00E822F9">
        <w:rPr>
          <w:lang w:val="en-IE"/>
        </w:rPr>
        <w:t xml:space="preserve"> self-perception aptly encapsulated as ‘“the bearable heaviness of being” Balkan’ (Todorova, 1997</w:t>
      </w:r>
      <w:r w:rsidR="00E822F9">
        <w:rPr>
          <w:lang w:val="en-US"/>
        </w:rPr>
        <w:t>: 45)</w:t>
      </w:r>
      <w:r w:rsidRPr="00321140">
        <w:rPr>
          <w:lang w:val="en-GB"/>
        </w:rPr>
        <w:t xml:space="preserve"> and its self-perception as both the cradle of European civilisation and </w:t>
      </w:r>
      <w:r w:rsidRPr="00E822F9">
        <w:rPr>
          <w:lang w:val="en-GB"/>
        </w:rPr>
        <w:t>its lagging underdog</w:t>
      </w:r>
      <w:r w:rsidRPr="00321140">
        <w:rPr>
          <w:lang w:val="en-GB"/>
        </w:rPr>
        <w:t xml:space="preserve">, as an ambivalent bearer of both western and eastern cultural traditions, </w:t>
      </w:r>
      <w:r w:rsidR="00222F2A">
        <w:rPr>
          <w:lang w:val="en-GB"/>
        </w:rPr>
        <w:t>in other words, its ‘</w:t>
      </w:r>
      <w:proofErr w:type="spellStart"/>
      <w:r w:rsidR="00222F2A">
        <w:rPr>
          <w:lang w:val="en-GB"/>
        </w:rPr>
        <w:t>disemic</w:t>
      </w:r>
      <w:proofErr w:type="spellEnd"/>
      <w:r w:rsidR="00222F2A">
        <w:rPr>
          <w:lang w:val="en-GB"/>
        </w:rPr>
        <w:t xml:space="preserve">’ tribulation between Hellenism and </w:t>
      </w:r>
      <w:proofErr w:type="spellStart"/>
      <w:r w:rsidR="00222F2A" w:rsidRPr="00222F2A">
        <w:rPr>
          <w:i/>
          <w:lang w:val="en-GB"/>
        </w:rPr>
        <w:t>Romiossini</w:t>
      </w:r>
      <w:proofErr w:type="spellEnd"/>
      <w:r w:rsidR="00222F2A">
        <w:rPr>
          <w:lang w:val="en-GB"/>
        </w:rPr>
        <w:t xml:space="preserve">  (Herzfeld, 1987) </w:t>
      </w:r>
      <w:r w:rsidRPr="00321140">
        <w:rPr>
          <w:lang w:val="en-GB"/>
        </w:rPr>
        <w:t xml:space="preserve">has been </w:t>
      </w:r>
      <w:r w:rsidR="00222F2A">
        <w:rPr>
          <w:lang w:val="en-US"/>
        </w:rPr>
        <w:t>forcibly</w:t>
      </w:r>
      <w:r w:rsidRPr="00321140">
        <w:rPr>
          <w:lang w:val="en-GB"/>
        </w:rPr>
        <w:t xml:space="preserve"> shaken</w:t>
      </w:r>
      <w:r w:rsidR="008B69CA">
        <w:rPr>
          <w:lang w:val="en-GB"/>
        </w:rPr>
        <w:t xml:space="preserve"> and brought to the fore</w:t>
      </w:r>
      <w:r w:rsidR="00E822F9">
        <w:rPr>
          <w:lang w:val="en-GB"/>
        </w:rPr>
        <w:t>.</w:t>
      </w:r>
      <w:r w:rsidR="00222F2A">
        <w:rPr>
          <w:lang w:val="en-GB"/>
        </w:rPr>
        <w:t xml:space="preserve"> </w:t>
      </w:r>
      <w:r w:rsidR="00515A4D">
        <w:rPr>
          <w:lang w:val="en-GB"/>
        </w:rPr>
        <w:t xml:space="preserve">Two other </w:t>
      </w:r>
      <w:r w:rsidR="004835BA">
        <w:rPr>
          <w:lang w:val="en-GB"/>
        </w:rPr>
        <w:t xml:space="preserve">ideologemes </w:t>
      </w:r>
      <w:r w:rsidR="00515A4D">
        <w:rPr>
          <w:lang w:val="en-GB"/>
        </w:rPr>
        <w:t xml:space="preserve">of national self-identification have also been </w:t>
      </w:r>
      <w:r w:rsidR="004835BA">
        <w:rPr>
          <w:lang w:val="en-GB"/>
        </w:rPr>
        <w:t xml:space="preserve">strongly challenged </w:t>
      </w:r>
      <w:r w:rsidR="00515A4D">
        <w:rPr>
          <w:lang w:val="en-GB"/>
        </w:rPr>
        <w:t>during the last few decades</w:t>
      </w:r>
      <w:r w:rsidR="00515A4D">
        <w:rPr>
          <w:lang w:val="en-US"/>
        </w:rPr>
        <w:t xml:space="preserve">: </w:t>
      </w:r>
      <w:r w:rsidR="004835BA">
        <w:rPr>
          <w:lang w:val="en-US"/>
        </w:rPr>
        <w:t xml:space="preserve">the myth of </w:t>
      </w:r>
      <w:r w:rsidR="00515A4D">
        <w:rPr>
          <w:lang w:val="en-GB"/>
        </w:rPr>
        <w:t>national exclusivity</w:t>
      </w:r>
      <w:r w:rsidR="004835BA">
        <w:rPr>
          <w:lang w:val="en-GB"/>
        </w:rPr>
        <w:t xml:space="preserve"> (</w:t>
      </w:r>
      <w:proofErr w:type="gramStart"/>
      <w:r w:rsidR="004835BA">
        <w:rPr>
          <w:lang w:val="en-GB"/>
        </w:rPr>
        <w:t xml:space="preserve">see </w:t>
      </w:r>
      <w:r w:rsidR="004C7D9D" w:rsidRPr="004C7D9D">
        <w:rPr>
          <w:lang w:val="en-US"/>
        </w:rPr>
        <w:t xml:space="preserve"> </w:t>
      </w:r>
      <w:proofErr w:type="spellStart"/>
      <w:r w:rsidR="004C7D9D">
        <w:t>Σεβαστάκης</w:t>
      </w:r>
      <w:proofErr w:type="spellEnd"/>
      <w:proofErr w:type="gramEnd"/>
      <w:r w:rsidR="004835BA">
        <w:rPr>
          <w:lang w:val="en-GB"/>
        </w:rPr>
        <w:t xml:space="preserve">, </w:t>
      </w:r>
      <w:r w:rsidR="004835BA" w:rsidRPr="004835BA">
        <w:rPr>
          <w:lang w:val="en-IE"/>
        </w:rPr>
        <w:t>2004)</w:t>
      </w:r>
      <w:r w:rsidR="00515A4D">
        <w:rPr>
          <w:lang w:val="en-GB"/>
        </w:rPr>
        <w:t xml:space="preserve"> and </w:t>
      </w:r>
      <w:r w:rsidR="00D00D45">
        <w:rPr>
          <w:lang w:val="en-GB"/>
        </w:rPr>
        <w:t xml:space="preserve">the nationalist credo of </w:t>
      </w:r>
      <w:r w:rsidR="00515A4D">
        <w:rPr>
          <w:lang w:val="en-GB"/>
        </w:rPr>
        <w:t>ethnic cohesion</w:t>
      </w:r>
      <w:r w:rsidR="004835BA" w:rsidRPr="004835BA">
        <w:rPr>
          <w:lang w:val="en-IE"/>
        </w:rPr>
        <w:t xml:space="preserve"> </w:t>
      </w:r>
      <w:r w:rsidR="004835BA">
        <w:rPr>
          <w:lang w:val="en-IE"/>
        </w:rPr>
        <w:t>as embodie</w:t>
      </w:r>
      <w:r w:rsidR="0021085F">
        <w:rPr>
          <w:lang w:val="en-IE"/>
        </w:rPr>
        <w:t>d</w:t>
      </w:r>
      <w:r w:rsidR="004835BA">
        <w:rPr>
          <w:lang w:val="en-IE"/>
        </w:rPr>
        <w:t xml:space="preserve"> in the nation-state </w:t>
      </w:r>
      <w:r w:rsidR="004835BA" w:rsidRPr="004835BA">
        <w:rPr>
          <w:lang w:val="en-IE"/>
        </w:rPr>
        <w:t>(</w:t>
      </w:r>
      <w:r w:rsidR="004835BA">
        <w:rPr>
          <w:lang w:val="en-IE"/>
        </w:rPr>
        <w:t xml:space="preserve">see </w:t>
      </w:r>
      <w:proofErr w:type="spellStart"/>
      <w:r w:rsidR="004835BA">
        <w:rPr>
          <w:lang w:val="en-US"/>
        </w:rPr>
        <w:t>Pollis</w:t>
      </w:r>
      <w:proofErr w:type="spellEnd"/>
      <w:r w:rsidR="004835BA">
        <w:rPr>
          <w:lang w:val="en-US"/>
        </w:rPr>
        <w:t xml:space="preserve">, 1992).  </w:t>
      </w:r>
    </w:p>
    <w:p w14:paraId="4BE8BA6A" w14:textId="77777777" w:rsidR="00FA1EB5" w:rsidRDefault="00321140" w:rsidP="00321140">
      <w:pPr>
        <w:jc w:val="both"/>
        <w:rPr>
          <w:lang w:val="en-GB"/>
        </w:rPr>
      </w:pPr>
      <w:r w:rsidRPr="00321140">
        <w:rPr>
          <w:lang w:val="en-GB"/>
        </w:rPr>
        <w:t>Although inbound and outbound cinematic journeys across borders filmed since the early 1990s</w:t>
      </w:r>
      <w:r w:rsidR="00222F2A">
        <w:rPr>
          <w:lang w:val="en-GB"/>
        </w:rPr>
        <w:t xml:space="preserve"> </w:t>
      </w:r>
      <w:r w:rsidRPr="00321140">
        <w:rPr>
          <w:lang w:val="en-GB"/>
        </w:rPr>
        <w:t xml:space="preserve">concern mostly </w:t>
      </w:r>
      <w:r w:rsidR="00221E4B" w:rsidRPr="00321140">
        <w:rPr>
          <w:lang w:val="en-GB"/>
        </w:rPr>
        <w:t>neighbouring</w:t>
      </w:r>
      <w:r w:rsidRPr="00321140">
        <w:rPr>
          <w:lang w:val="en-GB"/>
        </w:rPr>
        <w:t xml:space="preserve">, non-EU </w:t>
      </w:r>
      <w:r w:rsidR="00E822F9" w:rsidRPr="00E822F9">
        <w:rPr>
          <w:lang w:val="en-GB"/>
        </w:rPr>
        <w:t>countries</w:t>
      </w:r>
      <w:r w:rsidR="00221E4B">
        <w:rPr>
          <w:lang w:val="en-GB"/>
        </w:rPr>
        <w:t xml:space="preserve">, </w:t>
      </w:r>
      <w:r w:rsidRPr="00321140">
        <w:rPr>
          <w:lang w:val="en-GB"/>
        </w:rPr>
        <w:t xml:space="preserve">this </w:t>
      </w:r>
      <w:r w:rsidR="00221E4B">
        <w:rPr>
          <w:lang w:val="en-GB"/>
        </w:rPr>
        <w:t>announcement</w:t>
      </w:r>
      <w:r w:rsidRPr="00321140">
        <w:rPr>
          <w:lang w:val="en-GB"/>
        </w:rPr>
        <w:t xml:space="preserve"> </w:t>
      </w:r>
      <w:r w:rsidR="00221E4B">
        <w:rPr>
          <w:lang w:val="en-GB"/>
        </w:rPr>
        <w:t>argues</w:t>
      </w:r>
      <w:r w:rsidRPr="00321140">
        <w:rPr>
          <w:lang w:val="en-GB"/>
        </w:rPr>
        <w:t xml:space="preserve"> that Greek road and travel film narratives deal primarily with the parameters of a collective re-imagining of “Greekness” with respect to the changing discursive construction of “Europeanness”. The latter does not hinge exclusively for its self-definition upon the political fermentations occurring within the </w:t>
      </w:r>
      <w:r w:rsidR="00222F2A">
        <w:rPr>
          <w:lang w:val="en-GB"/>
        </w:rPr>
        <w:t>institutional framework and geographical boundaries of</w:t>
      </w:r>
      <w:r w:rsidRPr="00321140">
        <w:rPr>
          <w:lang w:val="en-GB"/>
        </w:rPr>
        <w:t xml:space="preserve"> </w:t>
      </w:r>
      <w:r w:rsidR="00222F2A">
        <w:rPr>
          <w:lang w:val="en-GB"/>
        </w:rPr>
        <w:t xml:space="preserve">the </w:t>
      </w:r>
      <w:r w:rsidRPr="00321140">
        <w:rPr>
          <w:lang w:val="en-GB"/>
        </w:rPr>
        <w:t>E</w:t>
      </w:r>
      <w:r w:rsidR="00222F2A">
        <w:rPr>
          <w:lang w:val="en-GB"/>
        </w:rPr>
        <w:t>uropean Union</w:t>
      </w:r>
      <w:r w:rsidRPr="00321140">
        <w:rPr>
          <w:lang w:val="en-GB"/>
        </w:rPr>
        <w:t xml:space="preserve"> but it </w:t>
      </w:r>
      <w:r w:rsidR="004D27DA">
        <w:rPr>
          <w:lang w:val="en-GB"/>
        </w:rPr>
        <w:t xml:space="preserve">has </w:t>
      </w:r>
      <w:r w:rsidRPr="00321140">
        <w:rPr>
          <w:lang w:val="en-GB"/>
        </w:rPr>
        <w:t>also, crucially, depend</w:t>
      </w:r>
      <w:r w:rsidR="004D27DA">
        <w:rPr>
          <w:lang w:val="en-GB"/>
        </w:rPr>
        <w:t>ed</w:t>
      </w:r>
      <w:r w:rsidRPr="00321140">
        <w:rPr>
          <w:lang w:val="en-GB"/>
        </w:rPr>
        <w:t xml:space="preserve"> upon what it </w:t>
      </w:r>
      <w:r w:rsidR="004D27DA">
        <w:rPr>
          <w:lang w:val="en-GB"/>
        </w:rPr>
        <w:t xml:space="preserve">has </w:t>
      </w:r>
      <w:r w:rsidRPr="00321140">
        <w:rPr>
          <w:lang w:val="en-GB"/>
        </w:rPr>
        <w:t>exclude</w:t>
      </w:r>
      <w:r w:rsidR="004D27DA">
        <w:rPr>
          <w:lang w:val="en-GB"/>
        </w:rPr>
        <w:t>d</w:t>
      </w:r>
      <w:r w:rsidRPr="00321140">
        <w:rPr>
          <w:lang w:val="en-GB"/>
        </w:rPr>
        <w:t xml:space="preserve"> on a cultural level: the </w:t>
      </w:r>
      <w:r w:rsidRPr="004459D3">
        <w:rPr>
          <w:lang w:val="en-GB"/>
        </w:rPr>
        <w:t>“non-European”</w:t>
      </w:r>
      <w:r w:rsidR="004D27DA">
        <w:rPr>
          <w:lang w:val="en-GB"/>
        </w:rPr>
        <w:t>, both Slavic and Oriental,</w:t>
      </w:r>
      <w:r w:rsidR="00424C0A">
        <w:rPr>
          <w:lang w:val="en-GB"/>
        </w:rPr>
        <w:t xml:space="preserve"> as enemy</w:t>
      </w:r>
      <w:r w:rsidR="00424C0A" w:rsidRPr="00424C0A">
        <w:rPr>
          <w:lang w:val="en-IE"/>
        </w:rPr>
        <w:t xml:space="preserve"> </w:t>
      </w:r>
      <w:r w:rsidR="00424C0A">
        <w:rPr>
          <w:lang w:val="en-US"/>
        </w:rPr>
        <w:t xml:space="preserve">both within and outside Europe (see Yapp, </w:t>
      </w:r>
      <w:r w:rsidR="004D27DA">
        <w:rPr>
          <w:lang w:val="en-US"/>
        </w:rPr>
        <w:t xml:space="preserve">1992; </w:t>
      </w:r>
      <w:proofErr w:type="spellStart"/>
      <w:r w:rsidR="004D27DA">
        <w:rPr>
          <w:lang w:val="en-US"/>
        </w:rPr>
        <w:t>Helvacioglou</w:t>
      </w:r>
      <w:proofErr w:type="spellEnd"/>
      <w:r w:rsidRPr="004459D3">
        <w:rPr>
          <w:lang w:val="en-GB"/>
        </w:rPr>
        <w:t>,</w:t>
      </w:r>
      <w:r w:rsidR="004D27DA">
        <w:rPr>
          <w:lang w:val="en-GB"/>
        </w:rPr>
        <w:t xml:space="preserve"> 1999)</w:t>
      </w:r>
      <w:r w:rsidR="002B1DFB">
        <w:rPr>
          <w:lang w:val="en-GB"/>
        </w:rPr>
        <w:t>,</w:t>
      </w:r>
      <w:r w:rsidRPr="00321140">
        <w:rPr>
          <w:lang w:val="en-GB"/>
        </w:rPr>
        <w:t xml:space="preserve"> an identity marker connoting </w:t>
      </w:r>
      <w:r w:rsidR="004D27DA">
        <w:rPr>
          <w:lang w:val="en-GB"/>
        </w:rPr>
        <w:t>negative</w:t>
      </w:r>
      <w:r w:rsidRPr="00321140">
        <w:rPr>
          <w:lang w:val="en-GB"/>
        </w:rPr>
        <w:t xml:space="preserve"> attributes</w:t>
      </w:r>
      <w:r w:rsidR="00222F2A">
        <w:rPr>
          <w:lang w:val="en-GB"/>
        </w:rPr>
        <w:t xml:space="preserve">. </w:t>
      </w:r>
      <w:r w:rsidRPr="00321140">
        <w:rPr>
          <w:lang w:val="en-GB"/>
        </w:rPr>
        <w:t xml:space="preserve">A critical </w:t>
      </w:r>
      <w:r w:rsidRPr="00321140">
        <w:rPr>
          <w:lang w:val="en-GB"/>
        </w:rPr>
        <w:lastRenderedPageBreak/>
        <w:t xml:space="preserve">examining of </w:t>
      </w:r>
      <w:r w:rsidR="000066E1">
        <w:rPr>
          <w:lang w:val="en-GB"/>
        </w:rPr>
        <w:t xml:space="preserve">two films which fall within the genre of road movies, namely </w:t>
      </w:r>
      <w:proofErr w:type="spellStart"/>
      <w:r w:rsidR="00106792" w:rsidRPr="00106792">
        <w:rPr>
          <w:i/>
          <w:lang w:val="en-GB"/>
        </w:rPr>
        <w:t>Balkanizater</w:t>
      </w:r>
      <w:proofErr w:type="spellEnd"/>
      <w:r w:rsidR="00106792" w:rsidRPr="00106792">
        <w:rPr>
          <w:i/>
          <w:lang w:val="en-GB"/>
        </w:rPr>
        <w:t xml:space="preserve"> </w:t>
      </w:r>
      <w:r w:rsidR="00106792">
        <w:rPr>
          <w:lang w:val="en-GB"/>
        </w:rPr>
        <w:t>(</w:t>
      </w:r>
      <w:proofErr w:type="spellStart"/>
      <w:r w:rsidR="00106792">
        <w:rPr>
          <w:lang w:val="en-GB"/>
        </w:rPr>
        <w:t>Gkoritsas</w:t>
      </w:r>
      <w:proofErr w:type="spellEnd"/>
      <w:r w:rsidRPr="00321140">
        <w:rPr>
          <w:lang w:val="en-GB"/>
        </w:rPr>
        <w:t>,</w:t>
      </w:r>
      <w:r w:rsidR="00106792">
        <w:rPr>
          <w:lang w:val="en-GB"/>
        </w:rPr>
        <w:t xml:space="preserve"> 1997)</w:t>
      </w:r>
      <w:r w:rsidR="00974F96">
        <w:rPr>
          <w:lang w:val="en-GB"/>
        </w:rPr>
        <w:t xml:space="preserve"> and </w:t>
      </w:r>
      <w:proofErr w:type="spellStart"/>
      <w:r w:rsidRPr="00106792">
        <w:rPr>
          <w:i/>
          <w:lang w:val="en-GB"/>
        </w:rPr>
        <w:t>Athina</w:t>
      </w:r>
      <w:proofErr w:type="spellEnd"/>
      <w:r w:rsidRPr="00106792">
        <w:rPr>
          <w:i/>
          <w:lang w:val="en-GB"/>
        </w:rPr>
        <w:t xml:space="preserve"> – </w:t>
      </w:r>
      <w:proofErr w:type="spellStart"/>
      <w:r w:rsidRPr="00106792">
        <w:rPr>
          <w:i/>
          <w:lang w:val="en-GB"/>
        </w:rPr>
        <w:t>Konstantinoupoli</w:t>
      </w:r>
      <w:proofErr w:type="spellEnd"/>
      <w:r w:rsidRPr="00321140">
        <w:rPr>
          <w:lang w:val="en-GB"/>
        </w:rPr>
        <w:t xml:space="preserve"> (2008), will help illustrate how such national reckoning involves </w:t>
      </w:r>
      <w:r w:rsidR="00121F81">
        <w:rPr>
          <w:lang w:val="en-GB"/>
        </w:rPr>
        <w:t>a</w:t>
      </w:r>
      <w:r w:rsidRPr="00321140">
        <w:rPr>
          <w:lang w:val="en-GB"/>
        </w:rPr>
        <w:t xml:space="preserve"> (re)negotiation of interrelated symbolic divisions and polarities, a task which does not always reach fruition. </w:t>
      </w:r>
    </w:p>
    <w:p w14:paraId="3A4457A3" w14:textId="2C7D6FCA" w:rsidR="008125CE" w:rsidRDefault="00F11115" w:rsidP="00321140">
      <w:pPr>
        <w:jc w:val="both"/>
        <w:rPr>
          <w:lang w:val="en-US"/>
        </w:rPr>
      </w:pPr>
      <w:proofErr w:type="spellStart"/>
      <w:r w:rsidRPr="00F11115">
        <w:rPr>
          <w:i/>
          <w:lang w:val="en-US"/>
        </w:rPr>
        <w:t>Balkanizater</w:t>
      </w:r>
      <w:proofErr w:type="spellEnd"/>
      <w:r w:rsidRPr="00F11115">
        <w:rPr>
          <w:i/>
          <w:lang w:val="en-US"/>
        </w:rPr>
        <w:t xml:space="preserve"> </w:t>
      </w:r>
      <w:r>
        <w:rPr>
          <w:lang w:val="en-US"/>
        </w:rPr>
        <w:t xml:space="preserve">features </w:t>
      </w:r>
      <w:r w:rsidR="00D53C79">
        <w:rPr>
          <w:lang w:val="en-US"/>
        </w:rPr>
        <w:t>an</w:t>
      </w:r>
      <w:r>
        <w:rPr>
          <w:lang w:val="en-US"/>
        </w:rPr>
        <w:t xml:space="preserve"> archetypal road movie male</w:t>
      </w:r>
      <w:r w:rsidR="00D53C79">
        <w:rPr>
          <w:lang w:val="en-US"/>
        </w:rPr>
        <w:t xml:space="preserve"> heterosexual</w:t>
      </w:r>
      <w:r>
        <w:rPr>
          <w:lang w:val="en-US"/>
        </w:rPr>
        <w:t xml:space="preserve"> </w:t>
      </w:r>
      <w:r w:rsidR="00D53C79">
        <w:rPr>
          <w:lang w:val="en-US"/>
        </w:rPr>
        <w:t xml:space="preserve">duo, consisting in two business partners </w:t>
      </w:r>
      <w:r w:rsidR="00FE76C7">
        <w:rPr>
          <w:lang w:val="en-US"/>
        </w:rPr>
        <w:t xml:space="preserve">and best friends </w:t>
      </w:r>
      <w:r w:rsidR="00D53C79">
        <w:rPr>
          <w:lang w:val="en-US"/>
        </w:rPr>
        <w:t xml:space="preserve">based in </w:t>
      </w:r>
      <w:r w:rsidR="00121F81">
        <w:rPr>
          <w:lang w:val="en-US"/>
        </w:rPr>
        <w:t xml:space="preserve">the town of Edessa, in </w:t>
      </w:r>
      <w:r w:rsidR="00D53C79">
        <w:rPr>
          <w:lang w:val="en-US"/>
        </w:rPr>
        <w:t xml:space="preserve">Northern Greece, who embark on a road trip across Balkans, aiming to </w:t>
      </w:r>
      <w:r w:rsidR="001B6714">
        <w:rPr>
          <w:lang w:val="en-US"/>
        </w:rPr>
        <w:t>reach Switzerland and effectuate their planned heist involving currency exchange</w:t>
      </w:r>
      <w:r w:rsidR="00D850E6">
        <w:rPr>
          <w:lang w:val="en-US"/>
        </w:rPr>
        <w:t xml:space="preserve">. </w:t>
      </w:r>
      <w:proofErr w:type="spellStart"/>
      <w:r w:rsidR="00FE76C7">
        <w:rPr>
          <w:lang w:val="en-US"/>
        </w:rPr>
        <w:t>Fotis</w:t>
      </w:r>
      <w:r w:rsidR="00A504D7">
        <w:rPr>
          <w:lang w:val="en-US"/>
        </w:rPr>
        <w:t>’s</w:t>
      </w:r>
      <w:proofErr w:type="spellEnd"/>
      <w:r w:rsidR="00A504D7">
        <w:rPr>
          <w:lang w:val="en-US"/>
        </w:rPr>
        <w:t xml:space="preserve"> exuberant personality</w:t>
      </w:r>
      <w:r w:rsidR="004D65BE">
        <w:rPr>
          <w:lang w:val="en-US"/>
        </w:rPr>
        <w:t xml:space="preserve"> as </w:t>
      </w:r>
      <w:r w:rsidR="00030384">
        <w:rPr>
          <w:lang w:val="en-US"/>
        </w:rPr>
        <w:t xml:space="preserve">a serial philanderer and </w:t>
      </w:r>
      <w:r w:rsidR="006640BC">
        <w:rPr>
          <w:lang w:val="en-US"/>
        </w:rPr>
        <w:t>scheming</w:t>
      </w:r>
      <w:r w:rsidR="00030384">
        <w:rPr>
          <w:lang w:val="en-US"/>
        </w:rPr>
        <w:t xml:space="preserve"> buccaneer</w:t>
      </w:r>
      <w:r w:rsidR="004D65BE">
        <w:rPr>
          <w:lang w:val="en-US"/>
        </w:rPr>
        <w:t xml:space="preserve"> clashes with and complements Stavros’s</w:t>
      </w:r>
      <w:r w:rsidR="00121F81">
        <w:rPr>
          <w:lang w:val="en-US"/>
        </w:rPr>
        <w:t xml:space="preserve"> </w:t>
      </w:r>
      <w:r w:rsidR="00E023CF">
        <w:rPr>
          <w:lang w:val="en-US"/>
        </w:rPr>
        <w:t xml:space="preserve">placid </w:t>
      </w:r>
      <w:r w:rsidR="000445FC">
        <w:rPr>
          <w:lang w:val="en-US"/>
        </w:rPr>
        <w:t>cautiousness and settled</w:t>
      </w:r>
      <w:r w:rsidR="00145286">
        <w:rPr>
          <w:lang w:val="en-US"/>
        </w:rPr>
        <w:t>, if insecure concerning fatherhood,</w:t>
      </w:r>
      <w:r w:rsidR="000445FC">
        <w:rPr>
          <w:lang w:val="en-US"/>
        </w:rPr>
        <w:t xml:space="preserve"> domesticity, each</w:t>
      </w:r>
      <w:r w:rsidR="00617807" w:rsidRPr="00617807">
        <w:rPr>
          <w:lang w:val="en-IE"/>
        </w:rPr>
        <w:t xml:space="preserve"> </w:t>
      </w:r>
      <w:r w:rsidR="00617807">
        <w:rPr>
          <w:lang w:val="en-US"/>
        </w:rPr>
        <w:t xml:space="preserve">personifying schematically a pole in the </w:t>
      </w:r>
      <w:r w:rsidR="00702473">
        <w:rPr>
          <w:lang w:val="en-US"/>
        </w:rPr>
        <w:t>dichotomy which has traditionally underpinned the definition of Modern Greeks</w:t>
      </w:r>
      <w:r w:rsidR="00EE5C92">
        <w:rPr>
          <w:lang w:val="en-US"/>
        </w:rPr>
        <w:t>, namely that between ‘Hellenic sophrosyne’ and ‘Romaic cunning’</w:t>
      </w:r>
      <w:r w:rsidR="00121F81">
        <w:rPr>
          <w:lang w:val="en-US"/>
        </w:rPr>
        <w:t xml:space="preserve">, as </w:t>
      </w:r>
      <w:proofErr w:type="spellStart"/>
      <w:r w:rsidR="00121F81">
        <w:rPr>
          <w:lang w:val="en-US"/>
        </w:rPr>
        <w:t>Tziovas</w:t>
      </w:r>
      <w:proofErr w:type="spellEnd"/>
      <w:r w:rsidR="00121F81">
        <w:rPr>
          <w:lang w:val="en-US"/>
        </w:rPr>
        <w:t xml:space="preserve"> puts it</w:t>
      </w:r>
      <w:r w:rsidR="00EE5C92">
        <w:rPr>
          <w:lang w:val="en-US"/>
        </w:rPr>
        <w:t xml:space="preserve"> (</w:t>
      </w:r>
      <w:proofErr w:type="spellStart"/>
      <w:r w:rsidR="00EE5C92">
        <w:rPr>
          <w:lang w:val="en-US"/>
        </w:rPr>
        <w:t>Tziovas</w:t>
      </w:r>
      <w:proofErr w:type="spellEnd"/>
      <w:r w:rsidR="00EE5C92">
        <w:rPr>
          <w:lang w:val="en-US"/>
        </w:rPr>
        <w:t>, 2001</w:t>
      </w:r>
      <w:r w:rsidR="00EE5C92">
        <w:rPr>
          <w:lang w:val="en-IE"/>
        </w:rPr>
        <w:t>: 201)</w:t>
      </w:r>
      <w:r w:rsidR="00FD76C6" w:rsidRPr="00FD76C6">
        <w:rPr>
          <w:lang w:val="en-IE"/>
        </w:rPr>
        <w:t xml:space="preserve">. </w:t>
      </w:r>
      <w:r w:rsidR="00A12E5C">
        <w:rPr>
          <w:lang w:val="en-US"/>
        </w:rPr>
        <w:t xml:space="preserve">A similar </w:t>
      </w:r>
      <w:r w:rsidR="008F3492">
        <w:rPr>
          <w:lang w:val="en-US"/>
        </w:rPr>
        <w:t>duality</w:t>
      </w:r>
      <w:r w:rsidR="00FB323F" w:rsidRPr="00ED2318">
        <w:rPr>
          <w:lang w:val="en-IE"/>
        </w:rPr>
        <w:t xml:space="preserve"> </w:t>
      </w:r>
      <w:r w:rsidR="00FB323F">
        <w:rPr>
          <w:lang w:val="en-US"/>
        </w:rPr>
        <w:t xml:space="preserve">permeates </w:t>
      </w:r>
      <w:r w:rsidR="00ED2318">
        <w:rPr>
          <w:lang w:val="en-US"/>
        </w:rPr>
        <w:t>other</w:t>
      </w:r>
      <w:r w:rsidR="008F3492">
        <w:rPr>
          <w:lang w:val="en-US"/>
        </w:rPr>
        <w:t xml:space="preserve"> binary oppositions which coexist </w:t>
      </w:r>
      <w:r w:rsidR="00121F81">
        <w:rPr>
          <w:lang w:val="en-US"/>
        </w:rPr>
        <w:t xml:space="preserve">more or less </w:t>
      </w:r>
      <w:r w:rsidR="008F3492">
        <w:rPr>
          <w:lang w:val="en-US"/>
        </w:rPr>
        <w:t>uneasily</w:t>
      </w:r>
      <w:r w:rsidR="002C20C7">
        <w:rPr>
          <w:lang w:val="en-US"/>
        </w:rPr>
        <w:t xml:space="preserve">, such as </w:t>
      </w:r>
      <w:r w:rsidR="0056049F">
        <w:rPr>
          <w:lang w:val="en-US"/>
        </w:rPr>
        <w:t xml:space="preserve">the one typified by the </w:t>
      </w:r>
      <w:r w:rsidR="00DB135F">
        <w:rPr>
          <w:lang w:val="en-US"/>
        </w:rPr>
        <w:t xml:space="preserve">returning </w:t>
      </w:r>
      <w:proofErr w:type="spellStart"/>
      <w:r w:rsidR="00DB135F" w:rsidRPr="00DB135F">
        <w:rPr>
          <w:i/>
          <w:lang w:val="en-US"/>
        </w:rPr>
        <w:t>gastarbeiter</w:t>
      </w:r>
      <w:proofErr w:type="spellEnd"/>
      <w:r w:rsidR="00717FB2">
        <w:rPr>
          <w:lang w:val="en-US"/>
        </w:rPr>
        <w:t>, who is</w:t>
      </w:r>
      <w:r w:rsidR="000D633A">
        <w:rPr>
          <w:lang w:val="en-US"/>
        </w:rPr>
        <w:t xml:space="preserve"> referred to with the pejorative appellation</w:t>
      </w:r>
      <w:r w:rsidR="00DB135F">
        <w:rPr>
          <w:lang w:val="en-US"/>
        </w:rPr>
        <w:t xml:space="preserve"> </w:t>
      </w:r>
      <w:r w:rsidR="00A12E5C" w:rsidRPr="00ED2318">
        <w:rPr>
          <w:lang w:val="en-IE"/>
        </w:rPr>
        <w:t>«</w:t>
      </w:r>
      <w:proofErr w:type="spellStart"/>
      <w:r w:rsidR="00A12E5C">
        <w:t>Βλαχογερμανός</w:t>
      </w:r>
      <w:proofErr w:type="spellEnd"/>
      <w:r w:rsidR="00A12E5C" w:rsidRPr="00ED2318">
        <w:rPr>
          <w:lang w:val="en-IE"/>
        </w:rPr>
        <w:t>»</w:t>
      </w:r>
      <w:r w:rsidR="00FB323F">
        <w:rPr>
          <w:lang w:val="en-US"/>
        </w:rPr>
        <w:t xml:space="preserve"> or </w:t>
      </w:r>
      <w:r w:rsidR="00FB323F" w:rsidRPr="00ED2318">
        <w:rPr>
          <w:lang w:val="en-IE"/>
        </w:rPr>
        <w:t>«</w:t>
      </w:r>
      <w:r w:rsidR="00FB323F">
        <w:rPr>
          <w:lang w:val="en-US"/>
        </w:rPr>
        <w:t>hillbilly German</w:t>
      </w:r>
      <w:r w:rsidR="00FB323F" w:rsidRPr="00ED2318">
        <w:rPr>
          <w:lang w:val="en-IE"/>
        </w:rPr>
        <w:t>»</w:t>
      </w:r>
      <w:r w:rsidR="00C01B41">
        <w:rPr>
          <w:lang w:val="en-IE"/>
        </w:rPr>
        <w:t>,</w:t>
      </w:r>
      <w:r w:rsidR="00D44FE2">
        <w:rPr>
          <w:lang w:val="en-IE"/>
        </w:rPr>
        <w:t xml:space="preserve"> a combination expressed with subtle iconographic cues in a shot featuring the </w:t>
      </w:r>
      <w:r w:rsidR="00F7266C">
        <w:rPr>
          <w:lang w:val="en-US"/>
        </w:rPr>
        <w:t>back side of the latter’s car</w:t>
      </w:r>
      <w:r w:rsidR="00F7266C">
        <w:rPr>
          <w:lang w:val="en-IE"/>
        </w:rPr>
        <w:t>:</w:t>
      </w:r>
      <w:r w:rsidR="00837705">
        <w:rPr>
          <w:lang w:val="en-IE"/>
        </w:rPr>
        <w:t xml:space="preserve"> the word ‘Anatoli’ (Orient) is reflected vertically along the windscreen, while the camera slowly </w:t>
      </w:r>
      <w:r w:rsidR="00837705">
        <w:rPr>
          <w:lang w:val="en-US"/>
        </w:rPr>
        <w:t xml:space="preserve">pans to the </w:t>
      </w:r>
      <w:r w:rsidR="000F0190">
        <w:rPr>
          <w:lang w:val="en-US"/>
        </w:rPr>
        <w:t xml:space="preserve">symbols of </w:t>
      </w:r>
      <w:r w:rsidR="00C23EB2">
        <w:rPr>
          <w:lang w:val="en-US"/>
        </w:rPr>
        <w:t>German, i</w:t>
      </w:r>
      <w:r w:rsidR="00E748DB">
        <w:rPr>
          <w:lang w:val="en-US"/>
        </w:rPr>
        <w:t>.</w:t>
      </w:r>
      <w:r w:rsidR="00C23EB2">
        <w:rPr>
          <w:lang w:val="en-US"/>
        </w:rPr>
        <w:t xml:space="preserve">e. West European, prosperity </w:t>
      </w:r>
      <w:r w:rsidR="000F0190">
        <w:rPr>
          <w:lang w:val="en-US"/>
        </w:rPr>
        <w:t>(Eagle, flag, BMW).</w:t>
      </w:r>
    </w:p>
    <w:p w14:paraId="6AE2EDF7" w14:textId="531EFC70" w:rsidR="00AA5A22" w:rsidRDefault="00120FD6" w:rsidP="002540E9">
      <w:pPr>
        <w:jc w:val="both"/>
        <w:rPr>
          <w:lang w:val="en-US"/>
        </w:rPr>
      </w:pPr>
      <w:r>
        <w:rPr>
          <w:lang w:val="en-US"/>
        </w:rPr>
        <w:t>The</w:t>
      </w:r>
      <w:r w:rsidRPr="00120FD6">
        <w:rPr>
          <w:lang w:val="en-IE"/>
        </w:rPr>
        <w:t xml:space="preserve"> </w:t>
      </w:r>
      <w:r>
        <w:rPr>
          <w:lang w:val="en-US"/>
        </w:rPr>
        <w:t>passage to the Balkans</w:t>
      </w:r>
      <w:r w:rsidR="009172C9">
        <w:rPr>
          <w:lang w:val="en-US"/>
        </w:rPr>
        <w:t xml:space="preserve"> </w:t>
      </w:r>
      <w:r w:rsidR="001C6454">
        <w:rPr>
          <w:lang w:val="en-US"/>
        </w:rPr>
        <w:t xml:space="preserve">for the two traveling </w:t>
      </w:r>
      <w:r w:rsidR="00747AEA">
        <w:rPr>
          <w:lang w:val="en-US"/>
        </w:rPr>
        <w:t xml:space="preserve">buddies is not fraught with danger or hostility; in other words, </w:t>
      </w:r>
      <w:proofErr w:type="spellStart"/>
      <w:r w:rsidR="009172C9">
        <w:rPr>
          <w:lang w:val="en-US"/>
        </w:rPr>
        <w:t>Gkoritsas</w:t>
      </w:r>
      <w:proofErr w:type="spellEnd"/>
      <w:r w:rsidR="009172C9">
        <w:rPr>
          <w:lang w:val="en-US"/>
        </w:rPr>
        <w:t xml:space="preserve"> </w:t>
      </w:r>
      <w:r w:rsidR="007B0735">
        <w:rPr>
          <w:lang w:val="en-US"/>
        </w:rPr>
        <w:t xml:space="preserve">mostly </w:t>
      </w:r>
      <w:r w:rsidR="009172C9">
        <w:rPr>
          <w:lang w:val="en-US"/>
        </w:rPr>
        <w:t xml:space="preserve">refrains from reiterating </w:t>
      </w:r>
      <w:r w:rsidR="00E7427F">
        <w:rPr>
          <w:lang w:val="en-US"/>
        </w:rPr>
        <w:t xml:space="preserve">commonplace </w:t>
      </w:r>
      <w:proofErr w:type="spellStart"/>
      <w:r w:rsidR="00730FF6">
        <w:rPr>
          <w:lang w:val="en-US"/>
        </w:rPr>
        <w:t>Balkanist</w:t>
      </w:r>
      <w:proofErr w:type="spellEnd"/>
      <w:r w:rsidR="00730FF6">
        <w:rPr>
          <w:lang w:val="en-US"/>
        </w:rPr>
        <w:t xml:space="preserve"> discourse</w:t>
      </w:r>
      <w:r w:rsidR="00222F2A">
        <w:rPr>
          <w:lang w:val="en-US"/>
        </w:rPr>
        <w:t>s</w:t>
      </w:r>
      <w:r w:rsidR="00730FF6">
        <w:rPr>
          <w:lang w:val="en-US"/>
        </w:rPr>
        <w:t xml:space="preserve"> </w:t>
      </w:r>
      <w:r w:rsidR="00F36200">
        <w:rPr>
          <w:lang w:val="en-US"/>
        </w:rPr>
        <w:t xml:space="preserve">in </w:t>
      </w:r>
      <w:r w:rsidR="005B406B">
        <w:rPr>
          <w:lang w:val="en-US"/>
        </w:rPr>
        <w:t xml:space="preserve">cinematic terms, </w:t>
      </w:r>
      <w:r w:rsidR="00222F2A">
        <w:rPr>
          <w:lang w:val="en-US"/>
        </w:rPr>
        <w:t xml:space="preserve">which hinge </w:t>
      </w:r>
      <w:r w:rsidR="005B406B">
        <w:rPr>
          <w:lang w:val="en-US"/>
        </w:rPr>
        <w:t>upon the pejorative stereotyping of Slav people as ferociously</w:t>
      </w:r>
      <w:r w:rsidR="001333C3">
        <w:rPr>
          <w:lang w:val="en-US"/>
        </w:rPr>
        <w:t xml:space="preserve"> </w:t>
      </w:r>
      <w:r w:rsidR="005B406B">
        <w:rPr>
          <w:lang w:val="en-US"/>
        </w:rPr>
        <w:t xml:space="preserve">violent and </w:t>
      </w:r>
      <w:r w:rsidR="001511C3">
        <w:rPr>
          <w:lang w:val="en-US"/>
        </w:rPr>
        <w:t xml:space="preserve">irredeemably </w:t>
      </w:r>
      <w:r w:rsidR="00116022">
        <w:rPr>
          <w:lang w:val="en-US"/>
        </w:rPr>
        <w:t>uncivilized</w:t>
      </w:r>
      <w:r w:rsidR="001511C3">
        <w:rPr>
          <w:lang w:val="en-US"/>
        </w:rPr>
        <w:t xml:space="preserve"> (Jameson, 2004</w:t>
      </w:r>
      <w:r w:rsidR="001333C3">
        <w:rPr>
          <w:lang w:val="en-US"/>
        </w:rPr>
        <w:t xml:space="preserve">: 232; </w:t>
      </w:r>
      <w:proofErr w:type="spellStart"/>
      <w:r w:rsidR="001333C3">
        <w:rPr>
          <w:lang w:val="en-US"/>
        </w:rPr>
        <w:t>Iordanova</w:t>
      </w:r>
      <w:proofErr w:type="spellEnd"/>
      <w:r w:rsidR="001333C3">
        <w:rPr>
          <w:lang w:val="en-US"/>
        </w:rPr>
        <w:t>, 2001: 163</w:t>
      </w:r>
      <w:r w:rsidR="002F6F78">
        <w:rPr>
          <w:lang w:val="en-US"/>
        </w:rPr>
        <w:t xml:space="preserve">; </w:t>
      </w:r>
      <w:proofErr w:type="spellStart"/>
      <w:r w:rsidR="002F6F78">
        <w:rPr>
          <w:lang w:val="en-US"/>
        </w:rPr>
        <w:t>Imre</w:t>
      </w:r>
      <w:proofErr w:type="spellEnd"/>
      <w:r w:rsidR="002F6F78">
        <w:rPr>
          <w:lang w:val="en-US"/>
        </w:rPr>
        <w:t>, 2009</w:t>
      </w:r>
      <w:r w:rsidR="001511C3">
        <w:rPr>
          <w:lang w:val="en-US"/>
        </w:rPr>
        <w:t>)</w:t>
      </w:r>
      <w:r w:rsidR="00F36200">
        <w:rPr>
          <w:lang w:val="en-US"/>
        </w:rPr>
        <w:t>.</w:t>
      </w:r>
      <w:r w:rsidR="00E17842">
        <w:rPr>
          <w:lang w:val="en-US"/>
        </w:rPr>
        <w:t xml:space="preserve"> </w:t>
      </w:r>
      <w:r w:rsidR="00F8547A">
        <w:rPr>
          <w:lang w:val="en-US"/>
        </w:rPr>
        <w:t>In t</w:t>
      </w:r>
      <w:r w:rsidR="00E17842">
        <w:rPr>
          <w:lang w:val="en-US"/>
        </w:rPr>
        <w:t>he</w:t>
      </w:r>
      <w:r w:rsidR="00B2299A">
        <w:rPr>
          <w:lang w:val="en-US"/>
        </w:rPr>
        <w:t>ir</w:t>
      </w:r>
      <w:r w:rsidR="00E17842">
        <w:rPr>
          <w:lang w:val="en-US"/>
        </w:rPr>
        <w:t xml:space="preserve"> chance encounters</w:t>
      </w:r>
      <w:r w:rsidR="00EF514A">
        <w:rPr>
          <w:lang w:val="en-US"/>
        </w:rPr>
        <w:t xml:space="preserve"> with </w:t>
      </w:r>
      <w:r w:rsidR="00F8547A">
        <w:rPr>
          <w:lang w:val="en-US"/>
        </w:rPr>
        <w:t xml:space="preserve">the </w:t>
      </w:r>
      <w:r w:rsidR="00345DB7">
        <w:rPr>
          <w:lang w:val="en-US"/>
        </w:rPr>
        <w:t>plain</w:t>
      </w:r>
      <w:r w:rsidR="00F8547A">
        <w:rPr>
          <w:lang w:val="en-US"/>
        </w:rPr>
        <w:t xml:space="preserve"> Bulgarian folk</w:t>
      </w:r>
      <w:r w:rsidR="00121F81">
        <w:rPr>
          <w:lang w:val="en-US"/>
        </w:rPr>
        <w:t>,</w:t>
      </w:r>
      <w:r w:rsidR="007B0735">
        <w:rPr>
          <w:lang w:val="en-US"/>
        </w:rPr>
        <w:t xml:space="preserve"> </w:t>
      </w:r>
      <w:r w:rsidR="00BB4707">
        <w:rPr>
          <w:lang w:val="en-US"/>
        </w:rPr>
        <w:t>the two travelling buddies</w:t>
      </w:r>
      <w:r w:rsidR="007B0735">
        <w:rPr>
          <w:lang w:val="en-US"/>
        </w:rPr>
        <w:t xml:space="preserve"> are received with </w:t>
      </w:r>
      <w:r w:rsidR="00C02C3D">
        <w:rPr>
          <w:lang w:val="en-US"/>
        </w:rPr>
        <w:t>cordiality</w:t>
      </w:r>
      <w:r w:rsidR="00573224">
        <w:rPr>
          <w:lang w:val="en-US"/>
        </w:rPr>
        <w:t xml:space="preserve"> and treated with integrity and generosity</w:t>
      </w:r>
      <w:r w:rsidR="005E4503">
        <w:rPr>
          <w:lang w:val="en-US"/>
        </w:rPr>
        <w:t xml:space="preserve">, although this is not the case with </w:t>
      </w:r>
      <w:r w:rsidR="00BB4707">
        <w:rPr>
          <w:lang w:val="en-US"/>
        </w:rPr>
        <w:t xml:space="preserve">the </w:t>
      </w:r>
      <w:r w:rsidR="00A764BA">
        <w:rPr>
          <w:lang w:val="en-US"/>
        </w:rPr>
        <w:t xml:space="preserve">Bulgarian </w:t>
      </w:r>
      <w:r w:rsidR="009D0A06">
        <w:rPr>
          <w:lang w:val="en-US"/>
        </w:rPr>
        <w:t>authorities</w:t>
      </w:r>
      <w:r w:rsidR="007574B4">
        <w:rPr>
          <w:lang w:val="en-US"/>
        </w:rPr>
        <w:t>, whose corruption is taken for granted by the two prota</w:t>
      </w:r>
      <w:r w:rsidR="0084347C">
        <w:rPr>
          <w:lang w:val="en-US"/>
        </w:rPr>
        <w:t>go</w:t>
      </w:r>
      <w:r w:rsidR="007574B4">
        <w:rPr>
          <w:lang w:val="en-US"/>
        </w:rPr>
        <w:t>nists</w:t>
      </w:r>
      <w:r w:rsidR="009D0A06">
        <w:rPr>
          <w:lang w:val="en-US"/>
        </w:rPr>
        <w:t xml:space="preserve"> (</w:t>
      </w:r>
      <w:r w:rsidR="009C0045">
        <w:rPr>
          <w:lang w:val="en-US"/>
        </w:rPr>
        <w:t>a</w:t>
      </w:r>
      <w:r w:rsidR="00121F81">
        <w:rPr>
          <w:lang w:val="en-US"/>
        </w:rPr>
        <w:t xml:space="preserve"> </w:t>
      </w:r>
      <w:r w:rsidR="009C0045">
        <w:rPr>
          <w:lang w:val="en-US"/>
        </w:rPr>
        <w:t xml:space="preserve">remnant of </w:t>
      </w:r>
      <w:r w:rsidR="00A764BA">
        <w:rPr>
          <w:lang w:val="en-US"/>
        </w:rPr>
        <w:t xml:space="preserve">the </w:t>
      </w:r>
      <w:r w:rsidR="00345DB7">
        <w:rPr>
          <w:lang w:val="en-US"/>
        </w:rPr>
        <w:t xml:space="preserve">common </w:t>
      </w:r>
      <w:r w:rsidR="009C0045">
        <w:rPr>
          <w:lang w:val="en-US"/>
        </w:rPr>
        <w:t xml:space="preserve">Ottoman </w:t>
      </w:r>
      <w:r w:rsidR="00A764BA">
        <w:rPr>
          <w:lang w:val="en-US"/>
        </w:rPr>
        <w:t>rule</w:t>
      </w:r>
      <w:r w:rsidR="009C0045">
        <w:rPr>
          <w:lang w:val="en-US"/>
        </w:rPr>
        <w:t>).</w:t>
      </w:r>
      <w:r w:rsidR="00B32D9B">
        <w:rPr>
          <w:lang w:val="en-US"/>
        </w:rPr>
        <w:t xml:space="preserve"> However,</w:t>
      </w:r>
      <w:r w:rsidR="00BE093A">
        <w:rPr>
          <w:lang w:val="en-US"/>
        </w:rPr>
        <w:t xml:space="preserve"> </w:t>
      </w:r>
      <w:proofErr w:type="spellStart"/>
      <w:r w:rsidR="0080379D">
        <w:rPr>
          <w:lang w:val="en-US"/>
        </w:rPr>
        <w:t>Gkoritsas’s</w:t>
      </w:r>
      <w:proofErr w:type="spellEnd"/>
      <w:r w:rsidR="0080379D">
        <w:rPr>
          <w:lang w:val="en-US"/>
        </w:rPr>
        <w:t xml:space="preserve"> </w:t>
      </w:r>
      <w:r w:rsidR="00771D7B">
        <w:rPr>
          <w:lang w:val="en-US"/>
        </w:rPr>
        <w:t>stance towards</w:t>
      </w:r>
      <w:r w:rsidR="0080379D">
        <w:rPr>
          <w:lang w:val="en-US"/>
        </w:rPr>
        <w:t xml:space="preserve"> Greek</w:t>
      </w:r>
      <w:r w:rsidR="00771D7B">
        <w:rPr>
          <w:lang w:val="en-US"/>
        </w:rPr>
        <w:t xml:space="preserve"> and </w:t>
      </w:r>
      <w:r w:rsidR="0080379D">
        <w:rPr>
          <w:lang w:val="en-US"/>
        </w:rPr>
        <w:t xml:space="preserve">Bulgarian differentiation </w:t>
      </w:r>
      <w:r w:rsidR="00771D7B">
        <w:rPr>
          <w:lang w:val="en-US"/>
        </w:rPr>
        <w:t>resonates partly with</w:t>
      </w:r>
      <w:r w:rsidR="0080379D">
        <w:rPr>
          <w:lang w:val="en-US"/>
        </w:rPr>
        <w:t xml:space="preserve"> the strategy of ‘nesting orientalism’ (</w:t>
      </w:r>
      <w:proofErr w:type="spellStart"/>
      <w:r w:rsidR="0080379D">
        <w:rPr>
          <w:lang w:val="en-US"/>
        </w:rPr>
        <w:t>Baki</w:t>
      </w:r>
      <w:r w:rsidR="0080379D">
        <w:rPr>
          <w:rFonts w:cstheme="minorHAnsi"/>
          <w:lang w:val="en-US"/>
        </w:rPr>
        <w:t>ć</w:t>
      </w:r>
      <w:proofErr w:type="spellEnd"/>
      <w:r w:rsidR="0080379D">
        <w:rPr>
          <w:lang w:val="en-US"/>
        </w:rPr>
        <w:t xml:space="preserve">-Hayden, 1995), whereby one’s Balkan neighbor is </w:t>
      </w:r>
      <w:r w:rsidR="00DA122E">
        <w:rPr>
          <w:lang w:val="en-US"/>
        </w:rPr>
        <w:t>viewed in orientalist terms</w:t>
      </w:r>
      <w:r w:rsidR="0048679C">
        <w:rPr>
          <w:lang w:val="en-US"/>
        </w:rPr>
        <w:t>,</w:t>
      </w:r>
      <w:r w:rsidR="00DA122E">
        <w:rPr>
          <w:lang w:val="en-US"/>
        </w:rPr>
        <w:t xml:space="preserve"> so </w:t>
      </w:r>
      <w:r w:rsidR="00D173AC">
        <w:rPr>
          <w:lang w:val="en-US"/>
        </w:rPr>
        <w:t xml:space="preserve">that it becomes possible to present oneself to oneself and the West under the light of European </w:t>
      </w:r>
      <w:r w:rsidR="00620FFB">
        <w:rPr>
          <w:lang w:val="en-US"/>
        </w:rPr>
        <w:t>standards</w:t>
      </w:r>
      <w:r w:rsidR="00D173AC">
        <w:rPr>
          <w:lang w:val="en-US"/>
        </w:rPr>
        <w:t>.</w:t>
      </w:r>
      <w:r w:rsidR="00CE400B">
        <w:rPr>
          <w:lang w:val="en-US"/>
        </w:rPr>
        <w:t xml:space="preserve"> This process becomes apparent </w:t>
      </w:r>
      <w:r w:rsidR="0048679C">
        <w:rPr>
          <w:lang w:val="en-US"/>
        </w:rPr>
        <w:t>by</w:t>
      </w:r>
      <w:r w:rsidR="00CE400B">
        <w:rPr>
          <w:lang w:val="en-US"/>
        </w:rPr>
        <w:t xml:space="preserve"> juxtapos</w:t>
      </w:r>
      <w:r w:rsidR="0048679C">
        <w:rPr>
          <w:lang w:val="en-US"/>
        </w:rPr>
        <w:t>ing</w:t>
      </w:r>
      <w:r w:rsidR="00CE400B">
        <w:rPr>
          <w:lang w:val="en-US"/>
        </w:rPr>
        <w:t xml:space="preserve"> the two </w:t>
      </w:r>
      <w:r w:rsidR="008856BE">
        <w:rPr>
          <w:lang w:val="en-US"/>
        </w:rPr>
        <w:t>establishing shots within Greece and Bulgaria. In the first case,</w:t>
      </w:r>
      <w:r w:rsidR="00620FFB">
        <w:rPr>
          <w:lang w:val="en-US"/>
        </w:rPr>
        <w:t xml:space="preserve"> </w:t>
      </w:r>
      <w:r w:rsidR="00CB3224">
        <w:rPr>
          <w:lang w:val="en-US"/>
        </w:rPr>
        <w:t>which also constitutes the opening scene</w:t>
      </w:r>
      <w:r w:rsidR="0048679C">
        <w:rPr>
          <w:lang w:val="en-US"/>
        </w:rPr>
        <w:t xml:space="preserve"> of the film</w:t>
      </w:r>
      <w:r w:rsidR="00CB3224">
        <w:rPr>
          <w:lang w:val="en-US"/>
        </w:rPr>
        <w:t xml:space="preserve">, the camera slowly pans away from the back of </w:t>
      </w:r>
      <w:r w:rsidR="00CC67D8">
        <w:rPr>
          <w:lang w:val="en-US"/>
        </w:rPr>
        <w:t xml:space="preserve">the returning </w:t>
      </w:r>
      <w:proofErr w:type="spellStart"/>
      <w:r w:rsidR="00121F81" w:rsidRPr="00121F81">
        <w:rPr>
          <w:i/>
          <w:lang w:val="en-US"/>
        </w:rPr>
        <w:t>g</w:t>
      </w:r>
      <w:r w:rsidR="00CC67D8" w:rsidRPr="00121F81">
        <w:rPr>
          <w:i/>
          <w:lang w:val="en-US"/>
        </w:rPr>
        <w:t>astarbeiter’s</w:t>
      </w:r>
      <w:proofErr w:type="spellEnd"/>
      <w:r w:rsidR="00CB3224">
        <w:rPr>
          <w:lang w:val="en-US"/>
        </w:rPr>
        <w:t xml:space="preserve"> BMW car </w:t>
      </w:r>
      <w:r w:rsidR="00CC67D8">
        <w:rPr>
          <w:lang w:val="en-IE"/>
        </w:rPr>
        <w:t>and frames a night club</w:t>
      </w:r>
      <w:r w:rsidR="00F433F8">
        <w:rPr>
          <w:lang w:val="en-IE"/>
        </w:rPr>
        <w:t>, whose sign features the appellation</w:t>
      </w:r>
      <w:r w:rsidR="00CC67D8">
        <w:rPr>
          <w:lang w:val="en-IE"/>
        </w:rPr>
        <w:t xml:space="preserve"> ‘Las Vegas’ </w:t>
      </w:r>
      <w:r w:rsidR="00F433F8">
        <w:rPr>
          <w:lang w:val="en-IE"/>
        </w:rPr>
        <w:t>in the Greek alphabet</w:t>
      </w:r>
      <w:r w:rsidR="000F31C5" w:rsidRPr="000F31C5">
        <w:rPr>
          <w:lang w:val="en-IE"/>
        </w:rPr>
        <w:t xml:space="preserve"> </w:t>
      </w:r>
      <w:r w:rsidR="00F433F8">
        <w:rPr>
          <w:lang w:val="en-IE"/>
        </w:rPr>
        <w:t>while the soundscape is dominated by</w:t>
      </w:r>
      <w:r w:rsidR="008A1D12">
        <w:rPr>
          <w:lang w:val="en-IE"/>
        </w:rPr>
        <w:t xml:space="preserve"> blasting</w:t>
      </w:r>
      <w:r w:rsidR="00F433F8">
        <w:rPr>
          <w:lang w:val="en-IE"/>
        </w:rPr>
        <w:t xml:space="preserve"> </w:t>
      </w:r>
      <w:r w:rsidR="00C834B6">
        <w:rPr>
          <w:lang w:val="en-IE"/>
        </w:rPr>
        <w:t>Oriental</w:t>
      </w:r>
      <w:r w:rsidR="008A1D12">
        <w:rPr>
          <w:lang w:val="en-IE"/>
        </w:rPr>
        <w:t xml:space="preserve"> (</w:t>
      </w:r>
      <w:proofErr w:type="spellStart"/>
      <w:r w:rsidR="008A1D12" w:rsidRPr="0048679C">
        <w:rPr>
          <w:i/>
          <w:lang w:val="en-IE"/>
        </w:rPr>
        <w:t>tsifteteli</w:t>
      </w:r>
      <w:proofErr w:type="spellEnd"/>
      <w:r w:rsidR="008A1D12">
        <w:rPr>
          <w:lang w:val="en-IE"/>
        </w:rPr>
        <w:t>) tunes</w:t>
      </w:r>
      <w:r w:rsidR="0048679C">
        <w:rPr>
          <w:lang w:val="en-IE"/>
        </w:rPr>
        <w:t>,</w:t>
      </w:r>
      <w:r w:rsidR="001C32EE" w:rsidRPr="001C32EE">
        <w:rPr>
          <w:lang w:val="en-IE"/>
        </w:rPr>
        <w:t xml:space="preserve"> </w:t>
      </w:r>
      <w:r w:rsidR="001C32EE">
        <w:rPr>
          <w:lang w:val="en-IE"/>
        </w:rPr>
        <w:t>blaring out at full volume</w:t>
      </w:r>
      <w:r w:rsidR="00C656B4">
        <w:rPr>
          <w:lang w:val="en-IE"/>
        </w:rPr>
        <w:t xml:space="preserve"> from within the club</w:t>
      </w:r>
      <w:r w:rsidR="008A1D12">
        <w:rPr>
          <w:lang w:val="en-IE"/>
        </w:rPr>
        <w:t xml:space="preserve">. Upon entering Bulgaria, </w:t>
      </w:r>
      <w:r w:rsidR="00345265">
        <w:rPr>
          <w:lang w:val="en-IE"/>
        </w:rPr>
        <w:t>a similar</w:t>
      </w:r>
      <w:r w:rsidR="001C32EE">
        <w:rPr>
          <w:lang w:val="en-IE"/>
        </w:rPr>
        <w:t xml:space="preserve"> </w:t>
      </w:r>
      <w:r w:rsidR="00345265">
        <w:rPr>
          <w:lang w:val="en-IE"/>
        </w:rPr>
        <w:t xml:space="preserve">soundscape prevails, </w:t>
      </w:r>
      <w:r w:rsidR="00C656B4">
        <w:rPr>
          <w:lang w:val="en-IE"/>
        </w:rPr>
        <w:t xml:space="preserve">dominated by </w:t>
      </w:r>
      <w:r w:rsidR="00C656B4">
        <w:rPr>
          <w:lang w:val="en-US"/>
        </w:rPr>
        <w:t xml:space="preserve">an </w:t>
      </w:r>
      <w:r w:rsidR="00C656B4">
        <w:rPr>
          <w:lang w:val="en-IE"/>
        </w:rPr>
        <w:t>extradiegetic folk song</w:t>
      </w:r>
      <w:r w:rsidR="006E45A8">
        <w:rPr>
          <w:lang w:val="en-IE"/>
        </w:rPr>
        <w:t xml:space="preserve">, while the camera cuts from a close-up to a donkey’s </w:t>
      </w:r>
      <w:r w:rsidR="006E45A8">
        <w:rPr>
          <w:lang w:val="en-US"/>
        </w:rPr>
        <w:t>snout to a long shot framing a donkey standing in front of Fotis</w:t>
      </w:r>
      <w:r w:rsidR="0048679C">
        <w:rPr>
          <w:lang w:val="en-US"/>
        </w:rPr>
        <w:t>,</w:t>
      </w:r>
      <w:r w:rsidR="006E45A8">
        <w:rPr>
          <w:lang w:val="en-US"/>
        </w:rPr>
        <w:t xml:space="preserve"> who </w:t>
      </w:r>
      <w:r w:rsidR="0048679C">
        <w:rPr>
          <w:lang w:val="en-US"/>
        </w:rPr>
        <w:t xml:space="preserve">is </w:t>
      </w:r>
      <w:r w:rsidR="006E45A8">
        <w:rPr>
          <w:lang w:val="en-US"/>
        </w:rPr>
        <w:t>seem</w:t>
      </w:r>
      <w:r w:rsidR="0048679C">
        <w:rPr>
          <w:lang w:val="en-US"/>
        </w:rPr>
        <w:t>ingly engaged</w:t>
      </w:r>
      <w:r w:rsidR="006E45A8">
        <w:rPr>
          <w:lang w:val="en-US"/>
        </w:rPr>
        <w:t xml:space="preserve"> </w:t>
      </w:r>
      <w:r w:rsidR="0048679C">
        <w:rPr>
          <w:lang w:val="en-US"/>
        </w:rPr>
        <w:t>in rigorous</w:t>
      </w:r>
      <w:r w:rsidR="006E45A8">
        <w:rPr>
          <w:lang w:val="en-US"/>
        </w:rPr>
        <w:t xml:space="preserve"> negotiati</w:t>
      </w:r>
      <w:r w:rsidR="0048679C">
        <w:rPr>
          <w:lang w:val="en-US"/>
        </w:rPr>
        <w:t>ons</w:t>
      </w:r>
      <w:r w:rsidR="006E45A8">
        <w:rPr>
          <w:lang w:val="en-US"/>
        </w:rPr>
        <w:t xml:space="preserve"> with two unknown men, all of them set against a </w:t>
      </w:r>
      <w:proofErr w:type="spellStart"/>
      <w:r w:rsidR="006E45A8">
        <w:rPr>
          <w:lang w:val="en-US"/>
        </w:rPr>
        <w:t>coca-cola</w:t>
      </w:r>
      <w:proofErr w:type="spellEnd"/>
      <w:r w:rsidR="006E45A8">
        <w:rPr>
          <w:lang w:val="en-US"/>
        </w:rPr>
        <w:t xml:space="preserve"> </w:t>
      </w:r>
      <w:r w:rsidR="005E28BA">
        <w:rPr>
          <w:lang w:val="en-US"/>
        </w:rPr>
        <w:t>wall advert</w:t>
      </w:r>
      <w:r w:rsidR="004A3367">
        <w:rPr>
          <w:lang w:val="en-US"/>
        </w:rPr>
        <w:t>, whose particulars are written in the Bulgarian</w:t>
      </w:r>
      <w:r w:rsidR="000D6419" w:rsidRPr="000D6419">
        <w:rPr>
          <w:lang w:val="en-IE"/>
        </w:rPr>
        <w:t xml:space="preserve"> </w:t>
      </w:r>
      <w:r w:rsidR="000D6419">
        <w:rPr>
          <w:lang w:val="en-US"/>
        </w:rPr>
        <w:t>alphabet.</w:t>
      </w:r>
      <w:r w:rsidR="00A22C2B">
        <w:rPr>
          <w:lang w:val="en-US"/>
        </w:rPr>
        <w:t xml:space="preserve"> </w:t>
      </w:r>
      <w:r w:rsidR="00166CB7">
        <w:rPr>
          <w:lang w:val="en-US"/>
        </w:rPr>
        <w:t>I</w:t>
      </w:r>
      <w:r w:rsidR="00425A64">
        <w:rPr>
          <w:lang w:val="en-US"/>
        </w:rPr>
        <w:t>n each of the two cases</w:t>
      </w:r>
      <w:r w:rsidR="002540E9" w:rsidRPr="002540E9">
        <w:rPr>
          <w:lang w:val="en-US"/>
        </w:rPr>
        <w:t xml:space="preserve"> </w:t>
      </w:r>
      <w:r w:rsidR="00AE676D">
        <w:rPr>
          <w:lang w:val="en-US"/>
        </w:rPr>
        <w:t>we are presented with a symbolic</w:t>
      </w:r>
      <w:r w:rsidR="002540E9" w:rsidRPr="002540E9">
        <w:rPr>
          <w:lang w:val="en-US"/>
        </w:rPr>
        <w:t xml:space="preserve"> dramatiz</w:t>
      </w:r>
      <w:r w:rsidR="00AE676D">
        <w:rPr>
          <w:lang w:val="en-US"/>
        </w:rPr>
        <w:t>ation of</w:t>
      </w:r>
      <w:r w:rsidR="002540E9" w:rsidRPr="002540E9">
        <w:rPr>
          <w:lang w:val="en-US"/>
        </w:rPr>
        <w:t xml:space="preserve"> </w:t>
      </w:r>
      <w:r w:rsidR="003D2C09">
        <w:rPr>
          <w:lang w:val="en-US"/>
        </w:rPr>
        <w:t>each</w:t>
      </w:r>
      <w:r w:rsidR="00AE676D">
        <w:rPr>
          <w:lang w:val="en-US"/>
        </w:rPr>
        <w:t xml:space="preserve"> country’s</w:t>
      </w:r>
      <w:r w:rsidR="002540E9" w:rsidRPr="002540E9">
        <w:rPr>
          <w:lang w:val="en-US"/>
        </w:rPr>
        <w:t xml:space="preserve"> encounter with the West</w:t>
      </w:r>
      <w:r w:rsidR="00107111">
        <w:rPr>
          <w:lang w:val="en-US"/>
        </w:rPr>
        <w:t xml:space="preserve"> through </w:t>
      </w:r>
      <w:proofErr w:type="spellStart"/>
      <w:r w:rsidR="00107111">
        <w:rPr>
          <w:lang w:val="en-US"/>
        </w:rPr>
        <w:t>glocal</w:t>
      </w:r>
      <w:proofErr w:type="spellEnd"/>
      <w:r w:rsidR="00107111">
        <w:rPr>
          <w:lang w:val="en-US"/>
        </w:rPr>
        <w:t xml:space="preserve"> processes</w:t>
      </w:r>
      <w:r w:rsidR="003D2C09">
        <w:rPr>
          <w:lang w:val="en-US"/>
        </w:rPr>
        <w:t>. However,</w:t>
      </w:r>
      <w:r w:rsidR="00425A64">
        <w:rPr>
          <w:lang w:val="en-US"/>
        </w:rPr>
        <w:t xml:space="preserve"> a considerable </w:t>
      </w:r>
      <w:r w:rsidR="009D0E31">
        <w:rPr>
          <w:lang w:val="en-US"/>
        </w:rPr>
        <w:t xml:space="preserve">comparative </w:t>
      </w:r>
      <w:r w:rsidR="00AE676D">
        <w:rPr>
          <w:lang w:val="en-US"/>
        </w:rPr>
        <w:t xml:space="preserve">belatedness </w:t>
      </w:r>
      <w:r w:rsidR="003D2C09">
        <w:rPr>
          <w:lang w:val="en-US"/>
        </w:rPr>
        <w:t xml:space="preserve">is registered </w:t>
      </w:r>
      <w:r w:rsidR="00425A64">
        <w:rPr>
          <w:lang w:val="en-US"/>
        </w:rPr>
        <w:t>through the means of transportation</w:t>
      </w:r>
      <w:r w:rsidR="00952215">
        <w:rPr>
          <w:lang w:val="en-US"/>
        </w:rPr>
        <w:t xml:space="preserve"> employed</w:t>
      </w:r>
      <w:r w:rsidR="00083D39">
        <w:rPr>
          <w:lang w:val="en-US"/>
        </w:rPr>
        <w:t xml:space="preserve">, or, to draw on Appadurai’s terminology, by emphasizing asymmetries of participation in terms of ‘technoscape’. </w:t>
      </w:r>
    </w:p>
    <w:p w14:paraId="1ED01033" w14:textId="10F62523" w:rsidR="002540E9" w:rsidRPr="002540E9" w:rsidRDefault="00293A25" w:rsidP="002540E9">
      <w:pPr>
        <w:jc w:val="both"/>
        <w:rPr>
          <w:lang w:val="en-US"/>
        </w:rPr>
      </w:pPr>
      <w:r>
        <w:lastRenderedPageBreak/>
        <w:t>Α</w:t>
      </w:r>
      <w:r>
        <w:rPr>
          <w:lang w:val="en-US"/>
        </w:rPr>
        <w:t xml:space="preserve">n analogous asymmetry is emphasized </w:t>
      </w:r>
      <w:r w:rsidR="00DA2542">
        <w:rPr>
          <w:lang w:val="en-US"/>
        </w:rPr>
        <w:t xml:space="preserve">in the scene featuring a night </w:t>
      </w:r>
      <w:r w:rsidR="00BF25CB">
        <w:rPr>
          <w:lang w:val="en-US"/>
        </w:rPr>
        <w:t>of revelry for the two protagonists in a Bulgarian dance hall</w:t>
      </w:r>
      <w:r w:rsidR="00BF25CB">
        <w:rPr>
          <w:lang w:val="en-IE"/>
        </w:rPr>
        <w:t xml:space="preserve">, </w:t>
      </w:r>
      <w:r w:rsidR="00BF25CB">
        <w:rPr>
          <w:lang w:val="en-US"/>
        </w:rPr>
        <w:t>accompanied by two local girls</w:t>
      </w:r>
      <w:r w:rsidR="00BF25CB" w:rsidRPr="00BF25CB">
        <w:rPr>
          <w:lang w:val="en-IE"/>
        </w:rPr>
        <w:t>.</w:t>
      </w:r>
      <w:r w:rsidR="005E4704">
        <w:rPr>
          <w:lang w:val="en-IE"/>
        </w:rPr>
        <w:t xml:space="preserve"> Despite the fact that the latter seem equally acquainted with corny pop tunes,</w:t>
      </w:r>
      <w:r w:rsidR="00AB06D6" w:rsidRPr="00AB06D6">
        <w:rPr>
          <w:lang w:val="en-IE"/>
        </w:rPr>
        <w:t xml:space="preserve"> </w:t>
      </w:r>
      <w:r w:rsidR="00B541AD">
        <w:rPr>
          <w:lang w:val="en-IE"/>
        </w:rPr>
        <w:t xml:space="preserve">which they sing along to enthusiastically, a few songs later </w:t>
      </w:r>
      <w:r w:rsidR="00D948FA">
        <w:rPr>
          <w:lang w:val="en-US"/>
        </w:rPr>
        <w:t xml:space="preserve">Fotis and Stavros </w:t>
      </w:r>
      <w:r w:rsidR="00B541AD">
        <w:rPr>
          <w:lang w:val="en-US"/>
        </w:rPr>
        <w:t xml:space="preserve">are the only ones </w:t>
      </w:r>
      <w:r w:rsidR="00D948FA">
        <w:rPr>
          <w:lang w:val="en-US"/>
        </w:rPr>
        <w:t xml:space="preserve">singing </w:t>
      </w:r>
      <w:r w:rsidR="00E422EB">
        <w:rPr>
          <w:lang w:val="en-US"/>
        </w:rPr>
        <w:t>along with the flamboyantly clad</w:t>
      </w:r>
      <w:r w:rsidR="00B541AD">
        <w:rPr>
          <w:lang w:val="en-US"/>
        </w:rPr>
        <w:t xml:space="preserve"> singer</w:t>
      </w:r>
      <w:r w:rsidR="000F31C5" w:rsidRPr="000F31C5">
        <w:rPr>
          <w:lang w:val="en-IE"/>
        </w:rPr>
        <w:t xml:space="preserve"> </w:t>
      </w:r>
      <w:r w:rsidR="00B541AD">
        <w:rPr>
          <w:lang w:val="en-US"/>
        </w:rPr>
        <w:t>the Italian 1960s hit ‘Teresa’, albeit bellowing</w:t>
      </w:r>
      <w:r w:rsidR="00E422EB">
        <w:rPr>
          <w:lang w:val="en-US"/>
        </w:rPr>
        <w:t xml:space="preserve"> </w:t>
      </w:r>
      <w:r w:rsidR="00D948FA">
        <w:rPr>
          <w:lang w:val="en-US"/>
        </w:rPr>
        <w:t>the Greek version of</w:t>
      </w:r>
      <w:r w:rsidR="003D2C09">
        <w:rPr>
          <w:lang w:val="en-US"/>
        </w:rPr>
        <w:t xml:space="preserve"> the</w:t>
      </w:r>
      <w:r w:rsidR="00D948FA">
        <w:rPr>
          <w:lang w:val="en-US"/>
        </w:rPr>
        <w:t xml:space="preserve"> </w:t>
      </w:r>
      <w:r w:rsidR="00B541AD">
        <w:rPr>
          <w:lang w:val="en-US"/>
        </w:rPr>
        <w:t>ballad in an -already- nostalgic manner</w:t>
      </w:r>
      <w:r w:rsidR="007D1F8B">
        <w:rPr>
          <w:lang w:val="en-US"/>
        </w:rPr>
        <w:t>,</w:t>
      </w:r>
      <w:r w:rsidR="00B541AD">
        <w:rPr>
          <w:lang w:val="en-US"/>
        </w:rPr>
        <w:t xml:space="preserve"> </w:t>
      </w:r>
      <w:r w:rsidR="007D1F8B">
        <w:rPr>
          <w:lang w:val="en-US"/>
        </w:rPr>
        <w:t>t</w:t>
      </w:r>
      <w:r w:rsidR="00B541AD">
        <w:rPr>
          <w:lang w:val="en-US"/>
        </w:rPr>
        <w:t>hus</w:t>
      </w:r>
      <w:r w:rsidR="007D1F8B">
        <w:rPr>
          <w:lang w:val="en-US"/>
        </w:rPr>
        <w:t xml:space="preserve"> registering </w:t>
      </w:r>
      <w:r w:rsidR="00AD6264">
        <w:rPr>
          <w:lang w:val="en-US"/>
        </w:rPr>
        <w:t>their synchronic c</w:t>
      </w:r>
      <w:r w:rsidR="00083D39">
        <w:rPr>
          <w:lang w:val="en-US"/>
        </w:rPr>
        <w:t>ontact with western cultural products, or else,</w:t>
      </w:r>
      <w:r w:rsidR="00AD6264">
        <w:rPr>
          <w:lang w:val="en-US"/>
        </w:rPr>
        <w:t xml:space="preserve"> Greece’s </w:t>
      </w:r>
      <w:r w:rsidR="00632E4E">
        <w:rPr>
          <w:lang w:val="en-US"/>
        </w:rPr>
        <w:t xml:space="preserve">decade-old </w:t>
      </w:r>
      <w:r w:rsidR="00AD6264">
        <w:rPr>
          <w:lang w:val="en-US"/>
        </w:rPr>
        <w:t xml:space="preserve">penetration in </w:t>
      </w:r>
      <w:r w:rsidR="00E34171">
        <w:rPr>
          <w:lang w:val="en-US"/>
        </w:rPr>
        <w:t xml:space="preserve">European </w:t>
      </w:r>
      <w:r w:rsidR="00AD6264">
        <w:rPr>
          <w:lang w:val="en-US"/>
        </w:rPr>
        <w:t xml:space="preserve">‘mediascapes’. </w:t>
      </w:r>
      <w:proofErr w:type="spellStart"/>
      <w:r w:rsidR="00703835">
        <w:rPr>
          <w:lang w:val="en-US"/>
        </w:rPr>
        <w:t>Skopetea</w:t>
      </w:r>
      <w:proofErr w:type="spellEnd"/>
      <w:r w:rsidR="00703835">
        <w:rPr>
          <w:lang w:val="en-US"/>
        </w:rPr>
        <w:t xml:space="preserve"> (2003: 174) notes</w:t>
      </w:r>
      <w:r w:rsidR="002D5A14">
        <w:rPr>
          <w:lang w:val="en-US"/>
        </w:rPr>
        <w:t xml:space="preserve"> the “different timing in the encounter of individual Balkan nations with the West”, whereby a “‘Western identity’” may be looked upon as a privilege or right</w:t>
      </w:r>
      <w:r w:rsidR="008361A6">
        <w:rPr>
          <w:lang w:val="en-US"/>
        </w:rPr>
        <w:t>.</w:t>
      </w:r>
      <w:r w:rsidR="002D5A14">
        <w:rPr>
          <w:lang w:val="en-US"/>
        </w:rPr>
        <w:t xml:space="preserve"> </w:t>
      </w:r>
      <w:r w:rsidR="003D2C09">
        <w:rPr>
          <w:lang w:val="en-US"/>
        </w:rPr>
        <w:t>Nevertheless, at this point</w:t>
      </w:r>
      <w:r w:rsidR="003B69C3">
        <w:rPr>
          <w:lang w:val="en-US"/>
        </w:rPr>
        <w:t>, it should be mentioned that</w:t>
      </w:r>
      <w:r w:rsidR="002D5A14">
        <w:rPr>
          <w:lang w:val="en-US"/>
        </w:rPr>
        <w:t xml:space="preserve"> </w:t>
      </w:r>
      <w:proofErr w:type="spellStart"/>
      <w:r w:rsidR="001D3E60">
        <w:rPr>
          <w:lang w:val="en-US"/>
        </w:rPr>
        <w:t>Gkoritsas</w:t>
      </w:r>
      <w:proofErr w:type="spellEnd"/>
      <w:r w:rsidR="001D3E60">
        <w:rPr>
          <w:lang w:val="en-US"/>
        </w:rPr>
        <w:t xml:space="preserve"> does not seem to endorse whole-heartedly Western values </w:t>
      </w:r>
      <w:r w:rsidR="0011262B">
        <w:rPr>
          <w:lang w:val="en-US"/>
        </w:rPr>
        <w:t>(</w:t>
      </w:r>
      <w:r w:rsidR="00952215">
        <w:rPr>
          <w:lang w:val="en-US"/>
        </w:rPr>
        <w:t xml:space="preserve">perceived as </w:t>
      </w:r>
      <w:r w:rsidR="00303159">
        <w:rPr>
          <w:lang w:val="en-US"/>
        </w:rPr>
        <w:t>aligned with or even dictated</w:t>
      </w:r>
      <w:r w:rsidR="00952215">
        <w:rPr>
          <w:lang w:val="en-US"/>
        </w:rPr>
        <w:t xml:space="preserve"> by </w:t>
      </w:r>
      <w:r w:rsidR="008145E0">
        <w:rPr>
          <w:lang w:val="en-US"/>
        </w:rPr>
        <w:t xml:space="preserve">the </w:t>
      </w:r>
      <w:r w:rsidR="003B69C3">
        <w:rPr>
          <w:lang w:val="en-US"/>
        </w:rPr>
        <w:t>laws of free market capitalism</w:t>
      </w:r>
      <w:r w:rsidR="00D612FD">
        <w:rPr>
          <w:lang w:val="en-US"/>
        </w:rPr>
        <w:t>)</w:t>
      </w:r>
      <w:r w:rsidR="00303159">
        <w:rPr>
          <w:lang w:val="en-US"/>
        </w:rPr>
        <w:t xml:space="preserve"> or promote an unflinching compliance with them</w:t>
      </w:r>
      <w:r w:rsidR="008361A6">
        <w:rPr>
          <w:lang w:val="en-US"/>
        </w:rPr>
        <w:t xml:space="preserve">; by juxtaposing the greediness of a Greek automotive engineer with the generosity of a Bulgarian colleague he does seem to nod to what </w:t>
      </w:r>
      <w:proofErr w:type="spellStart"/>
      <w:r w:rsidR="008361A6">
        <w:rPr>
          <w:lang w:val="en-US"/>
        </w:rPr>
        <w:t>Calotychos</w:t>
      </w:r>
      <w:proofErr w:type="spellEnd"/>
      <w:r w:rsidR="00B1657A">
        <w:rPr>
          <w:lang w:val="en-US"/>
        </w:rPr>
        <w:t xml:space="preserve"> (2013: 19)</w:t>
      </w:r>
      <w:r w:rsidR="008361A6">
        <w:rPr>
          <w:lang w:val="en-US"/>
        </w:rPr>
        <w:t xml:space="preserve"> has termed ‘Balkan Good’</w:t>
      </w:r>
      <w:r w:rsidR="00B1657A">
        <w:rPr>
          <w:lang w:val="en-US"/>
        </w:rPr>
        <w:t>, as</w:t>
      </w:r>
      <w:r w:rsidR="003D2C09">
        <w:rPr>
          <w:lang w:val="en-US"/>
        </w:rPr>
        <w:t xml:space="preserve"> a fiat of</w:t>
      </w:r>
      <w:r w:rsidR="00B1657A">
        <w:rPr>
          <w:lang w:val="en-US"/>
        </w:rPr>
        <w:t xml:space="preserve"> resistance to neoliberal policies. </w:t>
      </w:r>
      <w:r w:rsidR="003B69C3">
        <w:rPr>
          <w:lang w:val="en-US"/>
        </w:rPr>
        <w:t xml:space="preserve">However, </w:t>
      </w:r>
      <w:proofErr w:type="spellStart"/>
      <w:r w:rsidR="00B1657A">
        <w:rPr>
          <w:lang w:val="en-US"/>
        </w:rPr>
        <w:t>Gkoritsas</w:t>
      </w:r>
      <w:proofErr w:type="spellEnd"/>
      <w:r w:rsidR="00D612FD">
        <w:rPr>
          <w:lang w:val="en-US"/>
        </w:rPr>
        <w:t xml:space="preserve"> does </w:t>
      </w:r>
      <w:r w:rsidR="003B69C3">
        <w:rPr>
          <w:lang w:val="en-US"/>
        </w:rPr>
        <w:t xml:space="preserve">seem to </w:t>
      </w:r>
      <w:r w:rsidR="00D612FD">
        <w:rPr>
          <w:lang w:val="en-US"/>
        </w:rPr>
        <w:t xml:space="preserve">consider the advent of transnational capitalism </w:t>
      </w:r>
      <w:r w:rsidR="003B69C3">
        <w:rPr>
          <w:lang w:val="en-US"/>
        </w:rPr>
        <w:t xml:space="preserve">an inevitable reality to be reckoned with, for which </w:t>
      </w:r>
      <w:r w:rsidR="006733CD">
        <w:rPr>
          <w:lang w:val="en-US"/>
        </w:rPr>
        <w:t>already modernised nation-states seem to be better prepared</w:t>
      </w:r>
      <w:r w:rsidR="004A498C">
        <w:rPr>
          <w:lang w:val="en-US"/>
        </w:rPr>
        <w:t xml:space="preserve"> and hence entitled to </w:t>
      </w:r>
      <w:r w:rsidR="007D0073">
        <w:rPr>
          <w:lang w:val="en-US"/>
        </w:rPr>
        <w:t xml:space="preserve">some short of </w:t>
      </w:r>
      <w:r w:rsidR="0015185D">
        <w:rPr>
          <w:lang w:val="en-US"/>
        </w:rPr>
        <w:t xml:space="preserve">national </w:t>
      </w:r>
      <w:r w:rsidR="00920026">
        <w:rPr>
          <w:lang w:val="en-US"/>
        </w:rPr>
        <w:t>hauteur</w:t>
      </w:r>
      <w:r w:rsidR="00AA5A22">
        <w:rPr>
          <w:lang w:val="en-US"/>
        </w:rPr>
        <w:t>.</w:t>
      </w:r>
    </w:p>
    <w:p w14:paraId="2F0A248F" w14:textId="77777777" w:rsidR="00383FB1" w:rsidRPr="006F4F6F" w:rsidRDefault="0014452B" w:rsidP="00321140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During the course of their journey</w:t>
      </w:r>
      <w:r w:rsidR="006C4E41">
        <w:rPr>
          <w:rFonts w:cstheme="minorHAnsi"/>
          <w:lang w:val="en-US"/>
        </w:rPr>
        <w:t>, t</w:t>
      </w:r>
      <w:r w:rsidR="00AA5A22">
        <w:rPr>
          <w:rFonts w:cstheme="minorHAnsi"/>
          <w:lang w:val="en-US"/>
        </w:rPr>
        <w:t xml:space="preserve">he two protagonists </w:t>
      </w:r>
      <w:r w:rsidR="006C4E41">
        <w:rPr>
          <w:rFonts w:cstheme="minorHAnsi"/>
          <w:lang w:val="en-US"/>
        </w:rPr>
        <w:t>get</w:t>
      </w:r>
      <w:r w:rsidR="00AA5A22">
        <w:rPr>
          <w:rFonts w:cstheme="minorHAnsi"/>
          <w:lang w:val="en-US"/>
        </w:rPr>
        <w:t xml:space="preserve"> acquainted with</w:t>
      </w:r>
      <w:r w:rsidR="00AA5A22" w:rsidRPr="00AA5A22">
        <w:rPr>
          <w:rFonts w:cstheme="minorHAnsi"/>
          <w:lang w:val="en-US"/>
        </w:rPr>
        <w:t xml:space="preserve"> an ethnic Greek man, whose father resorted to Bulgaria in the aftermath of the Civil War</w:t>
      </w:r>
      <w:r w:rsidR="00715573">
        <w:rPr>
          <w:rFonts w:cstheme="minorHAnsi"/>
          <w:lang w:val="en-US"/>
        </w:rPr>
        <w:t xml:space="preserve"> </w:t>
      </w:r>
      <w:r w:rsidR="00AA5A22">
        <w:rPr>
          <w:rFonts w:cstheme="minorHAnsi"/>
          <w:lang w:val="en-US"/>
        </w:rPr>
        <w:t>and are cordially invited to attend to a collective feast</w:t>
      </w:r>
      <w:r w:rsidR="00AA5A22" w:rsidRPr="00AA5A22">
        <w:rPr>
          <w:rFonts w:cstheme="minorHAnsi"/>
          <w:lang w:val="en-IE"/>
        </w:rPr>
        <w:t xml:space="preserve">, </w:t>
      </w:r>
      <w:r w:rsidR="00AA5A22">
        <w:rPr>
          <w:rFonts w:cstheme="minorHAnsi"/>
          <w:lang w:val="en-US"/>
        </w:rPr>
        <w:t>during which the man’s spouse</w:t>
      </w:r>
      <w:r w:rsidR="008E18A4">
        <w:rPr>
          <w:rFonts w:cstheme="minorHAnsi"/>
          <w:lang w:val="en-US"/>
        </w:rPr>
        <w:t xml:space="preserve">, a </w:t>
      </w:r>
      <w:r w:rsidR="00BD4D5F">
        <w:rPr>
          <w:rFonts w:cstheme="minorHAnsi"/>
          <w:lang w:val="en-US"/>
        </w:rPr>
        <w:t xml:space="preserve">heavily pregnant </w:t>
      </w:r>
      <w:r w:rsidR="008E18A4">
        <w:rPr>
          <w:rFonts w:cstheme="minorHAnsi"/>
          <w:lang w:val="en-US"/>
        </w:rPr>
        <w:t>Bulgarian native,</w:t>
      </w:r>
      <w:r w:rsidR="00AA5A22">
        <w:rPr>
          <w:rFonts w:cstheme="minorHAnsi"/>
          <w:lang w:val="en-US"/>
        </w:rPr>
        <w:t xml:space="preserve"> </w:t>
      </w:r>
      <w:r w:rsidR="008E18A4">
        <w:rPr>
          <w:rFonts w:cstheme="minorHAnsi"/>
          <w:lang w:val="en-US"/>
        </w:rPr>
        <w:t xml:space="preserve">goes into </w:t>
      </w:r>
      <w:proofErr w:type="spellStart"/>
      <w:r w:rsidR="008E18A4">
        <w:rPr>
          <w:rFonts w:cstheme="minorHAnsi"/>
          <w:lang w:val="en-US"/>
        </w:rPr>
        <w:t>labour</w:t>
      </w:r>
      <w:proofErr w:type="spellEnd"/>
      <w:r w:rsidR="008E18A4">
        <w:rPr>
          <w:rFonts w:cstheme="minorHAnsi"/>
          <w:lang w:val="en-US"/>
        </w:rPr>
        <w:t>.</w:t>
      </w:r>
      <w:r w:rsidR="006C4E41">
        <w:rPr>
          <w:rFonts w:cstheme="minorHAnsi"/>
          <w:lang w:val="en-US"/>
        </w:rPr>
        <w:t xml:space="preserve"> They </w:t>
      </w:r>
      <w:r w:rsidR="00E356BF">
        <w:rPr>
          <w:rFonts w:cstheme="minorHAnsi"/>
          <w:lang w:val="en-US"/>
        </w:rPr>
        <w:t xml:space="preserve">assist in the </w:t>
      </w:r>
      <w:r w:rsidR="00FE16B4">
        <w:rPr>
          <w:rFonts w:cstheme="minorHAnsi"/>
          <w:lang w:val="en-US"/>
        </w:rPr>
        <w:t>parturition</w:t>
      </w:r>
      <w:r w:rsidR="00E356BF">
        <w:rPr>
          <w:rFonts w:cstheme="minorHAnsi"/>
          <w:lang w:val="en-US"/>
        </w:rPr>
        <w:t xml:space="preserve"> of a baby boy</w:t>
      </w:r>
      <w:r w:rsidR="00920026">
        <w:rPr>
          <w:rFonts w:cstheme="minorHAnsi"/>
          <w:lang w:val="en-US"/>
        </w:rPr>
        <w:t>,</w:t>
      </w:r>
      <w:r w:rsidR="006C4E41">
        <w:rPr>
          <w:rFonts w:cstheme="minorHAnsi"/>
          <w:lang w:val="en-US"/>
        </w:rPr>
        <w:t xml:space="preserve"> </w:t>
      </w:r>
      <w:r w:rsidR="00383FB1">
        <w:rPr>
          <w:rFonts w:cstheme="minorHAnsi"/>
          <w:lang w:val="en-US"/>
        </w:rPr>
        <w:t xml:space="preserve">whose birth </w:t>
      </w:r>
      <w:r w:rsidR="00C0382E">
        <w:rPr>
          <w:rFonts w:cstheme="minorHAnsi"/>
          <w:lang w:val="en-US"/>
        </w:rPr>
        <w:t xml:space="preserve">overtly </w:t>
      </w:r>
      <w:r w:rsidR="00597AE5">
        <w:rPr>
          <w:rFonts w:cstheme="minorHAnsi"/>
          <w:lang w:val="en-US"/>
        </w:rPr>
        <w:t>signifies</w:t>
      </w:r>
      <w:r w:rsidR="00CE0AA4">
        <w:rPr>
          <w:rFonts w:cstheme="minorHAnsi"/>
          <w:lang w:val="en-US"/>
        </w:rPr>
        <w:t>, as every birth does, the future prospect, thus setting the</w:t>
      </w:r>
      <w:r w:rsidR="005E0D43">
        <w:rPr>
          <w:rFonts w:cstheme="minorHAnsi"/>
          <w:lang w:val="en-US"/>
        </w:rPr>
        <w:t xml:space="preserve"> sea</w:t>
      </w:r>
      <w:r w:rsidR="00CE0AA4">
        <w:rPr>
          <w:rFonts w:cstheme="minorHAnsi"/>
          <w:lang w:val="en-US"/>
        </w:rPr>
        <w:t>l</w:t>
      </w:r>
      <w:r w:rsidR="005E0D43">
        <w:rPr>
          <w:rFonts w:cstheme="minorHAnsi"/>
          <w:lang w:val="en-US"/>
        </w:rPr>
        <w:t xml:space="preserve"> of </w:t>
      </w:r>
      <w:r w:rsidR="009813AF">
        <w:rPr>
          <w:rFonts w:cstheme="minorHAnsi"/>
          <w:lang w:val="en-US"/>
        </w:rPr>
        <w:t>trans</w:t>
      </w:r>
      <w:r w:rsidR="005E0D43">
        <w:rPr>
          <w:rFonts w:cstheme="minorHAnsi"/>
          <w:lang w:val="en-US"/>
        </w:rPr>
        <w:t xml:space="preserve">national </w:t>
      </w:r>
      <w:r w:rsidR="0057398F">
        <w:rPr>
          <w:rFonts w:cstheme="minorHAnsi"/>
          <w:lang w:val="en-US"/>
        </w:rPr>
        <w:t xml:space="preserve">reconciliation and </w:t>
      </w:r>
      <w:r w:rsidR="009813AF">
        <w:rPr>
          <w:rFonts w:cstheme="minorHAnsi"/>
          <w:lang w:val="en-US"/>
        </w:rPr>
        <w:t xml:space="preserve">seamless </w:t>
      </w:r>
      <w:r w:rsidR="005E0D43">
        <w:rPr>
          <w:rFonts w:cstheme="minorHAnsi"/>
          <w:lang w:val="en-US"/>
        </w:rPr>
        <w:t xml:space="preserve">Balkan </w:t>
      </w:r>
      <w:r w:rsidR="009813AF">
        <w:rPr>
          <w:rFonts w:cstheme="minorHAnsi"/>
          <w:lang w:val="en-US"/>
        </w:rPr>
        <w:t>s</w:t>
      </w:r>
      <w:r w:rsidR="006F4F6F">
        <w:rPr>
          <w:rFonts w:cstheme="minorHAnsi"/>
          <w:lang w:val="en-US"/>
        </w:rPr>
        <w:t>yn</w:t>
      </w:r>
      <w:r w:rsidR="009813AF">
        <w:rPr>
          <w:rFonts w:cstheme="minorHAnsi"/>
          <w:lang w:val="en-US"/>
        </w:rPr>
        <w:t>cretism</w:t>
      </w:r>
      <w:r w:rsidR="00597AE5">
        <w:rPr>
          <w:rFonts w:cstheme="minorHAnsi"/>
          <w:lang w:val="en-US"/>
        </w:rPr>
        <w:t xml:space="preserve">. At the same time, however, the effectuation of such symbolic union may also retroactively shake </w:t>
      </w:r>
      <w:r w:rsidR="00DC2324">
        <w:rPr>
          <w:rFonts w:cstheme="minorHAnsi"/>
          <w:lang w:val="en-US"/>
        </w:rPr>
        <w:t>widely held and deeply-rooted nationalist claims to ethnic cohesion</w:t>
      </w:r>
      <w:r w:rsidR="00214260">
        <w:rPr>
          <w:rFonts w:cstheme="minorHAnsi"/>
          <w:lang w:val="en-US"/>
        </w:rPr>
        <w:t xml:space="preserve">, </w:t>
      </w:r>
      <w:r w:rsidR="000F31C5">
        <w:rPr>
          <w:rFonts w:cstheme="minorHAnsi"/>
          <w:lang w:val="en-US"/>
        </w:rPr>
        <w:t>homogeneity</w:t>
      </w:r>
      <w:r w:rsidR="00DC2324">
        <w:rPr>
          <w:rFonts w:cstheme="minorHAnsi"/>
          <w:lang w:val="en-US"/>
        </w:rPr>
        <w:t xml:space="preserve"> and purity</w:t>
      </w:r>
      <w:r w:rsidR="00C502E3">
        <w:rPr>
          <w:rFonts w:cstheme="minorHAnsi"/>
          <w:lang w:val="en-US"/>
        </w:rPr>
        <w:t>, such as those reiterated earlier by Fotis</w:t>
      </w:r>
      <w:r w:rsidR="00FF43CF">
        <w:rPr>
          <w:rFonts w:cstheme="minorHAnsi"/>
          <w:lang w:val="en-US"/>
        </w:rPr>
        <w:t xml:space="preserve">, who vehemently spurns Stavros’s </w:t>
      </w:r>
      <w:r w:rsidR="00FF43CF">
        <w:rPr>
          <w:rFonts w:cstheme="minorHAnsi"/>
          <w:lang w:val="en-IE"/>
        </w:rPr>
        <w:t>exposition of</w:t>
      </w:r>
      <w:r w:rsidR="00FF43CF">
        <w:rPr>
          <w:rFonts w:cstheme="minorHAnsi"/>
          <w:lang w:val="en-US"/>
        </w:rPr>
        <w:t xml:space="preserve"> regional multiculturalism</w:t>
      </w:r>
      <w:r w:rsidR="00C502E3">
        <w:rPr>
          <w:rFonts w:cstheme="minorHAnsi"/>
          <w:lang w:val="en-IE"/>
        </w:rPr>
        <w:t xml:space="preserve">: </w:t>
      </w:r>
      <w:r w:rsidR="00C502E3">
        <w:rPr>
          <w:rFonts w:cstheme="minorHAnsi"/>
          <w:lang w:val="en-US"/>
        </w:rPr>
        <w:t>“You insist on</w:t>
      </w:r>
      <w:r w:rsidR="00FF43CF">
        <w:rPr>
          <w:rFonts w:cstheme="minorHAnsi"/>
          <w:lang w:val="en-US"/>
        </w:rPr>
        <w:t xml:space="preserve"> proving that I am</w:t>
      </w:r>
      <w:r w:rsidR="00C502E3">
        <w:rPr>
          <w:rFonts w:cstheme="minorHAnsi"/>
          <w:lang w:val="en-US"/>
        </w:rPr>
        <w:t xml:space="preserve"> </w:t>
      </w:r>
      <w:r w:rsidR="00FF43CF">
        <w:rPr>
          <w:rFonts w:cstheme="minorHAnsi"/>
          <w:lang w:val="en-US"/>
        </w:rPr>
        <w:t>a bastard breed!”</w:t>
      </w:r>
      <w:r w:rsidR="0030023C">
        <w:rPr>
          <w:rFonts w:cstheme="minorHAnsi"/>
          <w:lang w:val="en-US"/>
        </w:rPr>
        <w:t xml:space="preserve"> </w:t>
      </w:r>
      <w:r w:rsidR="006F4F6F">
        <w:rPr>
          <w:rFonts w:cstheme="minorHAnsi"/>
          <w:lang w:val="en-US"/>
        </w:rPr>
        <w:t xml:space="preserve"> </w:t>
      </w:r>
      <w:r w:rsidR="0030023C">
        <w:rPr>
          <w:rFonts w:cstheme="minorHAnsi"/>
          <w:lang w:val="en-US"/>
        </w:rPr>
        <w:t xml:space="preserve">This </w:t>
      </w:r>
      <w:r w:rsidR="006F4F6F">
        <w:rPr>
          <w:rFonts w:cstheme="minorHAnsi"/>
          <w:lang w:val="en-US"/>
        </w:rPr>
        <w:t>process</w:t>
      </w:r>
      <w:r w:rsidR="00FF43CF">
        <w:rPr>
          <w:rFonts w:cstheme="minorHAnsi"/>
          <w:lang w:val="en-US"/>
        </w:rPr>
        <w:t xml:space="preserve"> of rapprochement and </w:t>
      </w:r>
      <w:r w:rsidR="00F21792">
        <w:rPr>
          <w:rFonts w:cstheme="minorHAnsi"/>
          <w:lang w:val="en-US"/>
        </w:rPr>
        <w:t xml:space="preserve">avowal of an always already </w:t>
      </w:r>
      <w:r w:rsidR="007A1E34">
        <w:rPr>
          <w:rFonts w:cstheme="minorHAnsi"/>
          <w:lang w:val="en-US"/>
        </w:rPr>
        <w:t>existing</w:t>
      </w:r>
      <w:r w:rsidR="00F21792">
        <w:rPr>
          <w:rFonts w:cstheme="minorHAnsi"/>
          <w:lang w:val="en-US"/>
        </w:rPr>
        <w:t xml:space="preserve"> hybridity</w:t>
      </w:r>
      <w:r w:rsidR="006F4F6F">
        <w:rPr>
          <w:rFonts w:cstheme="minorHAnsi"/>
          <w:lang w:val="en-US"/>
        </w:rPr>
        <w:t>, however, involves unequal power relations</w:t>
      </w:r>
      <w:r w:rsidR="00D37847">
        <w:rPr>
          <w:rFonts w:cstheme="minorHAnsi"/>
          <w:lang w:val="en-US"/>
        </w:rPr>
        <w:t xml:space="preserve"> in terms of gender articulation</w:t>
      </w:r>
      <w:r w:rsidR="006F4F6F">
        <w:rPr>
          <w:rFonts w:cstheme="minorHAnsi"/>
          <w:lang w:val="en-IE"/>
        </w:rPr>
        <w:t xml:space="preserve">: </w:t>
      </w:r>
      <w:r w:rsidR="00C7433D">
        <w:rPr>
          <w:rFonts w:cstheme="minorHAnsi"/>
          <w:lang w:val="en-IE"/>
        </w:rPr>
        <w:t xml:space="preserve">After being </w:t>
      </w:r>
      <w:r w:rsidR="00F84299">
        <w:rPr>
          <w:rFonts w:cstheme="minorHAnsi"/>
          <w:lang w:val="en-IE"/>
        </w:rPr>
        <w:t xml:space="preserve">transferred to the delivery room, </w:t>
      </w:r>
      <w:r w:rsidR="006F4F6F">
        <w:rPr>
          <w:rFonts w:cstheme="minorHAnsi"/>
          <w:lang w:val="en-US"/>
        </w:rPr>
        <w:t xml:space="preserve">the Bulgarian woman does not reappear in the screen and only the ethnic Greek man is congratulated, upon receiving the new-born baby.  </w:t>
      </w:r>
    </w:p>
    <w:p w14:paraId="332945FC" w14:textId="05A29585" w:rsidR="00EA24C4" w:rsidRPr="006E21B8" w:rsidRDefault="00FE16B4" w:rsidP="00321140">
      <w:pPr>
        <w:jc w:val="both"/>
        <w:rPr>
          <w:rFonts w:cstheme="minorHAnsi"/>
          <w:lang w:val="en-US"/>
        </w:rPr>
      </w:pPr>
      <w:r w:rsidRPr="00FE16B4">
        <w:rPr>
          <w:rFonts w:cstheme="minorHAnsi"/>
          <w:lang w:val="en-US"/>
        </w:rPr>
        <w:t>A similar ambivalence seems to</w:t>
      </w:r>
      <w:r w:rsidRPr="00FE16B4">
        <w:rPr>
          <w:rFonts w:cstheme="minorHAnsi"/>
          <w:lang w:val="en-IE"/>
        </w:rPr>
        <w:t xml:space="preserve"> </w:t>
      </w:r>
      <w:r w:rsidRPr="00FE16B4">
        <w:rPr>
          <w:rFonts w:cstheme="minorHAnsi"/>
          <w:lang w:val="en-US"/>
        </w:rPr>
        <w:t xml:space="preserve">transpire Greek national self-consciousness vis-à-vis the conception of Western Europe. </w:t>
      </w:r>
      <w:r w:rsidR="00A1591D">
        <w:rPr>
          <w:rFonts w:cstheme="minorHAnsi"/>
          <w:lang w:val="en-US"/>
        </w:rPr>
        <w:t xml:space="preserve">Situated </w:t>
      </w:r>
      <w:proofErr w:type="gramStart"/>
      <w:r w:rsidR="00A1591D">
        <w:rPr>
          <w:rFonts w:cstheme="minorHAnsi"/>
          <w:lang w:val="en-US"/>
        </w:rPr>
        <w:t>in the midst of</w:t>
      </w:r>
      <w:proofErr w:type="gramEnd"/>
      <w:r w:rsidR="00A1591D">
        <w:rPr>
          <w:rFonts w:cstheme="minorHAnsi"/>
          <w:lang w:val="en-US"/>
        </w:rPr>
        <w:t xml:space="preserve"> a</w:t>
      </w:r>
      <w:r w:rsidR="00EA24C4">
        <w:rPr>
          <w:rFonts w:cstheme="minorHAnsi"/>
          <w:lang w:val="en-US"/>
        </w:rPr>
        <w:t>n idyllic agrarian landscape</w:t>
      </w:r>
      <w:r w:rsidR="00E356BF">
        <w:rPr>
          <w:rFonts w:cstheme="minorHAnsi"/>
          <w:lang w:val="en-US"/>
        </w:rPr>
        <w:t xml:space="preserve">, </w:t>
      </w:r>
      <w:r w:rsidR="00EA24C4">
        <w:rPr>
          <w:rFonts w:cstheme="minorHAnsi"/>
          <w:lang w:val="en-US"/>
        </w:rPr>
        <w:t xml:space="preserve">the camera tracks </w:t>
      </w:r>
      <w:r w:rsidR="00D771DF">
        <w:rPr>
          <w:rFonts w:cstheme="minorHAnsi"/>
          <w:lang w:val="en-US"/>
        </w:rPr>
        <w:t xml:space="preserve">the two </w:t>
      </w:r>
      <w:proofErr w:type="spellStart"/>
      <w:r w:rsidR="00D771DF">
        <w:rPr>
          <w:rFonts w:cstheme="minorHAnsi"/>
          <w:lang w:val="en-US"/>
        </w:rPr>
        <w:t>protagonists’s</w:t>
      </w:r>
      <w:proofErr w:type="spellEnd"/>
      <w:r w:rsidR="00D771DF">
        <w:rPr>
          <w:rFonts w:cstheme="minorHAnsi"/>
          <w:lang w:val="en-US"/>
        </w:rPr>
        <w:t xml:space="preserve"> arrival</w:t>
      </w:r>
      <w:r w:rsidR="00137386">
        <w:rPr>
          <w:rFonts w:cstheme="minorHAnsi"/>
          <w:lang w:val="en-US"/>
        </w:rPr>
        <w:t xml:space="preserve"> by car, </w:t>
      </w:r>
      <w:r w:rsidR="007F3D8E">
        <w:rPr>
          <w:rFonts w:cstheme="minorHAnsi"/>
          <w:lang w:val="en-US"/>
        </w:rPr>
        <w:t>ironically</w:t>
      </w:r>
      <w:r w:rsidR="00D771DF">
        <w:rPr>
          <w:rFonts w:cstheme="minorHAnsi"/>
          <w:lang w:val="en-US"/>
        </w:rPr>
        <w:t xml:space="preserve"> </w:t>
      </w:r>
      <w:r w:rsidR="007F3D8E">
        <w:rPr>
          <w:rFonts w:cstheme="minorHAnsi"/>
          <w:lang w:val="en-US"/>
        </w:rPr>
        <w:t>under</w:t>
      </w:r>
      <w:r w:rsidR="004B19B9">
        <w:rPr>
          <w:rFonts w:cstheme="minorHAnsi"/>
          <w:lang w:val="en-US"/>
        </w:rPr>
        <w:t>s</w:t>
      </w:r>
      <w:r w:rsidR="007F3D8E">
        <w:rPr>
          <w:rFonts w:cstheme="minorHAnsi"/>
          <w:lang w:val="en-US"/>
        </w:rPr>
        <w:t>coring</w:t>
      </w:r>
      <w:r w:rsidR="007B2B86">
        <w:rPr>
          <w:rFonts w:cstheme="minorHAnsi"/>
          <w:lang w:val="en-US"/>
        </w:rPr>
        <w:t xml:space="preserve"> </w:t>
      </w:r>
      <w:proofErr w:type="spellStart"/>
      <w:r w:rsidR="007B2B86">
        <w:rPr>
          <w:rFonts w:cstheme="minorHAnsi"/>
          <w:lang w:val="en-US"/>
        </w:rPr>
        <w:t>Fotis</w:t>
      </w:r>
      <w:r w:rsidR="007F3D8E">
        <w:rPr>
          <w:rFonts w:cstheme="minorHAnsi"/>
          <w:lang w:val="en-US"/>
        </w:rPr>
        <w:t>’s</w:t>
      </w:r>
      <w:proofErr w:type="spellEnd"/>
      <w:r w:rsidR="007B2B86">
        <w:rPr>
          <w:rFonts w:cstheme="minorHAnsi"/>
          <w:lang w:val="en-US"/>
        </w:rPr>
        <w:t xml:space="preserve"> comment</w:t>
      </w:r>
      <w:r w:rsidR="007F3D8E">
        <w:rPr>
          <w:rFonts w:cstheme="minorHAnsi"/>
          <w:lang w:val="en-IE"/>
        </w:rPr>
        <w:t>:</w:t>
      </w:r>
      <w:r w:rsidR="007B2B86">
        <w:rPr>
          <w:rFonts w:cstheme="minorHAnsi"/>
          <w:lang w:val="en-US"/>
        </w:rPr>
        <w:t xml:space="preserve"> </w:t>
      </w:r>
      <w:r w:rsidR="00D771DF">
        <w:rPr>
          <w:rFonts w:cstheme="minorHAnsi"/>
          <w:lang w:val="en-US"/>
        </w:rPr>
        <w:t>“We have finally reached civilization”</w:t>
      </w:r>
      <w:r w:rsidR="004B19B9">
        <w:rPr>
          <w:rFonts w:cstheme="minorHAnsi"/>
          <w:lang w:val="en-US"/>
        </w:rPr>
        <w:t xml:space="preserve">, as </w:t>
      </w:r>
      <w:r w:rsidR="006E21B8">
        <w:rPr>
          <w:rFonts w:cstheme="minorHAnsi"/>
          <w:lang w:val="en-US"/>
        </w:rPr>
        <w:t>the Swiss customs enter the frame.</w:t>
      </w:r>
      <w:r w:rsidR="00214260">
        <w:rPr>
          <w:rFonts w:cstheme="minorHAnsi"/>
          <w:lang w:val="en-US"/>
        </w:rPr>
        <w:t xml:space="preserve"> </w:t>
      </w:r>
      <w:r w:rsidR="00B74075">
        <w:rPr>
          <w:rFonts w:cstheme="minorHAnsi"/>
          <w:lang w:val="en-US"/>
        </w:rPr>
        <w:t>The custom</w:t>
      </w:r>
      <w:r w:rsidR="007A1E34">
        <w:rPr>
          <w:rFonts w:cstheme="minorHAnsi"/>
          <w:lang w:val="en-US"/>
        </w:rPr>
        <w:t>s</w:t>
      </w:r>
      <w:r w:rsidR="00B74075">
        <w:rPr>
          <w:rFonts w:cstheme="minorHAnsi"/>
          <w:lang w:val="en-US"/>
        </w:rPr>
        <w:t xml:space="preserve"> officer </w:t>
      </w:r>
      <w:r w:rsidR="00C2393E">
        <w:rPr>
          <w:rFonts w:cstheme="minorHAnsi"/>
          <w:lang w:val="en-US"/>
        </w:rPr>
        <w:t xml:space="preserve">inspecting their papers and their physiognomy </w:t>
      </w:r>
      <w:r w:rsidR="00B74075">
        <w:rPr>
          <w:rFonts w:cstheme="minorHAnsi"/>
          <w:lang w:val="en-US"/>
        </w:rPr>
        <w:t xml:space="preserve">seems </w:t>
      </w:r>
      <w:r w:rsidR="00C2393E">
        <w:rPr>
          <w:rFonts w:cstheme="minorHAnsi"/>
          <w:lang w:val="en-US"/>
        </w:rPr>
        <w:t>distrustful, a sense reinforced by a close-up of the hound-dog accompanying hi</w:t>
      </w:r>
      <w:r w:rsidR="007A1E34">
        <w:rPr>
          <w:rFonts w:cstheme="minorHAnsi"/>
          <w:lang w:val="en-US"/>
        </w:rPr>
        <w:t>m</w:t>
      </w:r>
      <w:r w:rsidR="00691D7A" w:rsidRPr="000F31C5">
        <w:rPr>
          <w:rFonts w:cstheme="minorHAnsi"/>
          <w:color w:val="FF0000"/>
          <w:lang w:val="en-US"/>
        </w:rPr>
        <w:t xml:space="preserve"> </w:t>
      </w:r>
      <w:r w:rsidR="00691D7A">
        <w:rPr>
          <w:rFonts w:cstheme="minorHAnsi"/>
          <w:lang w:val="en-US"/>
        </w:rPr>
        <w:t>and by the fact that bikers arriving at the customs after them pass uninspected</w:t>
      </w:r>
      <w:r w:rsidR="00C2393E">
        <w:rPr>
          <w:rFonts w:cstheme="minorHAnsi"/>
          <w:lang w:val="en-US"/>
        </w:rPr>
        <w:t xml:space="preserve">. Fotis later </w:t>
      </w:r>
      <w:r w:rsidR="00691D7A">
        <w:rPr>
          <w:rFonts w:cstheme="minorHAnsi"/>
          <w:lang w:val="en-US"/>
        </w:rPr>
        <w:t>wonders</w:t>
      </w:r>
      <w:r w:rsidR="00C2393E">
        <w:rPr>
          <w:rFonts w:cstheme="minorHAnsi"/>
          <w:lang w:val="en-US"/>
        </w:rPr>
        <w:t xml:space="preserve"> in respect</w:t>
      </w:r>
      <w:r w:rsidR="00C2393E">
        <w:rPr>
          <w:rFonts w:cstheme="minorHAnsi"/>
          <w:lang w:val="en-IE"/>
        </w:rPr>
        <w:t>, to</w:t>
      </w:r>
      <w:r w:rsidR="00C2393E">
        <w:rPr>
          <w:rFonts w:cstheme="minorHAnsi"/>
          <w:lang w:val="en-US"/>
        </w:rPr>
        <w:t xml:space="preserve"> which Stavros comments</w:t>
      </w:r>
      <w:r w:rsidR="00C2393E">
        <w:rPr>
          <w:rFonts w:cstheme="minorHAnsi"/>
          <w:lang w:val="en-IE"/>
        </w:rPr>
        <w:t xml:space="preserve">: </w:t>
      </w:r>
      <w:r w:rsidR="00C2393E" w:rsidRPr="00C2393E">
        <w:rPr>
          <w:rFonts w:cstheme="minorHAnsi"/>
          <w:lang w:val="en-IE"/>
        </w:rPr>
        <w:t>‘</w:t>
      </w:r>
      <w:r w:rsidR="00C2393E">
        <w:rPr>
          <w:rFonts w:cstheme="minorHAnsi"/>
          <w:lang w:val="en-US"/>
        </w:rPr>
        <w:t>Have you seen what we look like?’</w:t>
      </w:r>
      <w:r w:rsidR="00691D7A">
        <w:rPr>
          <w:rFonts w:cstheme="minorHAnsi"/>
          <w:lang w:val="en-US"/>
        </w:rPr>
        <w:t xml:space="preserve">. Stavros </w:t>
      </w:r>
      <w:r w:rsidR="00E66280">
        <w:rPr>
          <w:rFonts w:cstheme="minorHAnsi"/>
          <w:lang w:val="en-US"/>
        </w:rPr>
        <w:t xml:space="preserve">retorts with an ironic and </w:t>
      </w:r>
      <w:r w:rsidR="00E47AA2">
        <w:rPr>
          <w:rFonts w:cstheme="minorHAnsi"/>
          <w:lang w:val="en-US"/>
        </w:rPr>
        <w:t>defiant</w:t>
      </w:r>
      <w:r w:rsidR="00E66280">
        <w:rPr>
          <w:rFonts w:cstheme="minorHAnsi"/>
          <w:lang w:val="en-US"/>
        </w:rPr>
        <w:t xml:space="preserve"> tone</w:t>
      </w:r>
      <w:r w:rsidR="00691D7A">
        <w:rPr>
          <w:rFonts w:cstheme="minorHAnsi"/>
          <w:lang w:val="en-US"/>
        </w:rPr>
        <w:t>:</w:t>
      </w:r>
      <w:r w:rsidR="00691D7A" w:rsidRPr="00691D7A">
        <w:rPr>
          <w:rFonts w:cstheme="minorHAnsi"/>
          <w:lang w:val="en-US"/>
        </w:rPr>
        <w:t xml:space="preserve"> ‘Don’t they like us</w:t>
      </w:r>
      <w:r w:rsidR="00691D7A" w:rsidRPr="00691D7A">
        <w:rPr>
          <w:rFonts w:cstheme="minorHAnsi"/>
          <w:lang w:val="en-IE"/>
        </w:rPr>
        <w:t>?’</w:t>
      </w:r>
      <w:r w:rsidR="00691D7A">
        <w:rPr>
          <w:rFonts w:cstheme="minorHAnsi"/>
          <w:lang w:val="en-IE"/>
        </w:rPr>
        <w:t xml:space="preserve"> </w:t>
      </w:r>
      <w:r w:rsidR="002301EE">
        <w:rPr>
          <w:rFonts w:cstheme="minorHAnsi"/>
          <w:lang w:val="en-US"/>
        </w:rPr>
        <w:t xml:space="preserve">This self-conscious </w:t>
      </w:r>
      <w:r w:rsidR="00B22669">
        <w:rPr>
          <w:rFonts w:cstheme="minorHAnsi"/>
          <w:lang w:val="en-US"/>
        </w:rPr>
        <w:t>sense of inferiority</w:t>
      </w:r>
      <w:r w:rsidR="00744BB6">
        <w:rPr>
          <w:rFonts w:cstheme="minorHAnsi"/>
          <w:lang w:val="en-US"/>
        </w:rPr>
        <w:t>, thus challenged,</w:t>
      </w:r>
      <w:r w:rsidR="00096653">
        <w:rPr>
          <w:rFonts w:cstheme="minorHAnsi"/>
          <w:lang w:val="en-US"/>
        </w:rPr>
        <w:t xml:space="preserve"> </w:t>
      </w:r>
      <w:r w:rsidR="00624A70">
        <w:rPr>
          <w:rFonts w:cstheme="minorHAnsi"/>
          <w:lang w:val="en-US"/>
        </w:rPr>
        <w:t xml:space="preserve">would seem to </w:t>
      </w:r>
      <w:r w:rsidR="00744BB6">
        <w:rPr>
          <w:rFonts w:cstheme="minorHAnsi"/>
          <w:lang w:val="en-US"/>
        </w:rPr>
        <w:t>partly clash with, or resist,</w:t>
      </w:r>
      <w:r w:rsidR="005A57F6">
        <w:rPr>
          <w:rFonts w:cstheme="minorHAnsi"/>
          <w:lang w:val="en-US"/>
        </w:rPr>
        <w:t xml:space="preserve"> what </w:t>
      </w:r>
      <w:proofErr w:type="spellStart"/>
      <w:r w:rsidR="008079D5">
        <w:rPr>
          <w:rFonts w:cstheme="minorHAnsi"/>
          <w:lang w:val="en-US"/>
        </w:rPr>
        <w:t>Rastko</w:t>
      </w:r>
      <w:proofErr w:type="spellEnd"/>
      <w:r w:rsidR="008079D5">
        <w:rPr>
          <w:rFonts w:cstheme="minorHAnsi"/>
          <w:lang w:val="en-US"/>
        </w:rPr>
        <w:t xml:space="preserve"> </w:t>
      </w:r>
      <w:proofErr w:type="spellStart"/>
      <w:r w:rsidR="008079D5">
        <w:rPr>
          <w:rFonts w:cstheme="minorHAnsi"/>
          <w:lang w:val="en-US"/>
        </w:rPr>
        <w:t>Moćnik</w:t>
      </w:r>
      <w:proofErr w:type="spellEnd"/>
      <w:r w:rsidR="008079D5">
        <w:rPr>
          <w:rFonts w:cstheme="minorHAnsi"/>
          <w:lang w:val="en-US"/>
        </w:rPr>
        <w:t xml:space="preserve"> (2002) has identified as </w:t>
      </w:r>
      <w:r w:rsidR="007A1E34">
        <w:rPr>
          <w:rFonts w:cstheme="minorHAnsi"/>
          <w:lang w:val="en-US"/>
        </w:rPr>
        <w:t xml:space="preserve">a </w:t>
      </w:r>
      <w:r w:rsidR="008079D5">
        <w:rPr>
          <w:rFonts w:cstheme="minorHAnsi"/>
          <w:lang w:val="en-US"/>
        </w:rPr>
        <w:t>crucial component of the mechanism undergirding</w:t>
      </w:r>
      <w:r w:rsidR="00691D7A">
        <w:rPr>
          <w:rFonts w:cstheme="minorHAnsi"/>
          <w:lang w:val="en-US"/>
        </w:rPr>
        <w:t xml:space="preserve"> </w:t>
      </w:r>
      <w:proofErr w:type="spellStart"/>
      <w:r w:rsidR="008079D5">
        <w:rPr>
          <w:rFonts w:cstheme="minorHAnsi"/>
          <w:lang w:val="en-US"/>
        </w:rPr>
        <w:t>balkanist</w:t>
      </w:r>
      <w:proofErr w:type="spellEnd"/>
      <w:r w:rsidR="008079D5">
        <w:rPr>
          <w:rFonts w:cstheme="minorHAnsi"/>
          <w:lang w:val="en-US"/>
        </w:rPr>
        <w:t xml:space="preserve"> discourse, namely ‘vertical submissiveness’ towards Europe.</w:t>
      </w:r>
      <w:r w:rsidR="00CB18FB">
        <w:rPr>
          <w:rFonts w:cstheme="minorHAnsi"/>
          <w:lang w:val="en-US"/>
        </w:rPr>
        <w:t xml:space="preserve"> </w:t>
      </w:r>
      <w:r w:rsidR="00737E50">
        <w:rPr>
          <w:rFonts w:cstheme="minorHAnsi"/>
          <w:lang w:val="en-US"/>
        </w:rPr>
        <w:t xml:space="preserve">Inevitably, in the course of their </w:t>
      </w:r>
      <w:r w:rsidR="00984345">
        <w:rPr>
          <w:rFonts w:cstheme="minorHAnsi"/>
          <w:lang w:val="en-US"/>
        </w:rPr>
        <w:t xml:space="preserve">route, their ramshackle </w:t>
      </w:r>
      <w:r w:rsidR="00FB7164">
        <w:rPr>
          <w:rFonts w:cstheme="minorHAnsi"/>
          <w:lang w:val="en-US"/>
        </w:rPr>
        <w:t>vehicle</w:t>
      </w:r>
      <w:r w:rsidR="00984345">
        <w:rPr>
          <w:rFonts w:cstheme="minorHAnsi"/>
          <w:lang w:val="en-US"/>
        </w:rPr>
        <w:t xml:space="preserve"> breaks down and they </w:t>
      </w:r>
      <w:r w:rsidR="00984345">
        <w:rPr>
          <w:rFonts w:cstheme="minorHAnsi"/>
          <w:lang w:val="en-US"/>
        </w:rPr>
        <w:lastRenderedPageBreak/>
        <w:t xml:space="preserve">are in desperate need of </w:t>
      </w:r>
      <w:r w:rsidR="00FB7164">
        <w:rPr>
          <w:rFonts w:cstheme="minorHAnsi"/>
          <w:lang w:val="en-US"/>
        </w:rPr>
        <w:t>spare parts, which, as locals</w:t>
      </w:r>
      <w:r w:rsidR="007B1714">
        <w:rPr>
          <w:rFonts w:cstheme="minorHAnsi"/>
          <w:lang w:val="en-US"/>
        </w:rPr>
        <w:t xml:space="preserve"> advise them</w:t>
      </w:r>
      <w:r w:rsidR="00FB7164">
        <w:rPr>
          <w:rFonts w:cstheme="minorHAnsi"/>
          <w:lang w:val="en-US"/>
        </w:rPr>
        <w:t>, they won’t be able to find</w:t>
      </w:r>
      <w:r w:rsidR="00744BB6">
        <w:rPr>
          <w:rFonts w:cstheme="minorHAnsi"/>
          <w:lang w:val="en-US"/>
        </w:rPr>
        <w:t xml:space="preserve"> in Switzerland</w:t>
      </w:r>
      <w:r w:rsidR="00FB7164">
        <w:rPr>
          <w:rFonts w:cstheme="minorHAnsi"/>
          <w:lang w:val="en-US"/>
        </w:rPr>
        <w:t>, given the outdatedness of their car model.</w:t>
      </w:r>
      <w:r w:rsidR="007A7DB1">
        <w:rPr>
          <w:rFonts w:cstheme="minorHAnsi"/>
          <w:lang w:val="en-US"/>
        </w:rPr>
        <w:t xml:space="preserve"> Their predicament is fixed by the courtesy of the afore-mentioned locals, who offer them </w:t>
      </w:r>
      <w:r w:rsidR="00FF38E2">
        <w:rPr>
          <w:rFonts w:cstheme="minorHAnsi"/>
          <w:lang w:val="en-US"/>
        </w:rPr>
        <w:t>for free the right to draw material</w:t>
      </w:r>
      <w:r w:rsidR="00744BB6">
        <w:rPr>
          <w:rFonts w:cstheme="minorHAnsi"/>
          <w:lang w:val="en-US"/>
        </w:rPr>
        <w:t>s</w:t>
      </w:r>
      <w:r w:rsidR="00FF38E2">
        <w:rPr>
          <w:rFonts w:cstheme="minorHAnsi"/>
          <w:lang w:val="en-US"/>
        </w:rPr>
        <w:t xml:space="preserve"> from </w:t>
      </w:r>
      <w:r w:rsidR="007A7DB1">
        <w:rPr>
          <w:rFonts w:cstheme="minorHAnsi"/>
          <w:lang w:val="en-US"/>
        </w:rPr>
        <w:t>their grand</w:t>
      </w:r>
      <w:r w:rsidR="00FE5FCE">
        <w:rPr>
          <w:rFonts w:cstheme="minorHAnsi"/>
          <w:lang w:val="en-US"/>
        </w:rPr>
        <w:t>father</w:t>
      </w:r>
      <w:r w:rsidR="007A7DB1">
        <w:rPr>
          <w:rFonts w:cstheme="minorHAnsi"/>
          <w:lang w:val="en-US"/>
        </w:rPr>
        <w:t>’s same model abandoned car.</w:t>
      </w:r>
      <w:r w:rsidR="00CB18FB">
        <w:rPr>
          <w:rFonts w:cstheme="minorHAnsi"/>
          <w:lang w:val="en-US"/>
        </w:rPr>
        <w:t xml:space="preserve"> </w:t>
      </w:r>
      <w:r w:rsidR="00250BD7">
        <w:rPr>
          <w:rFonts w:cstheme="minorHAnsi"/>
          <w:lang w:val="en-US"/>
        </w:rPr>
        <w:t>An analogous belatedness with regards to modernization is thus registered,</w:t>
      </w:r>
      <w:r w:rsidR="007E6250">
        <w:rPr>
          <w:rFonts w:cstheme="minorHAnsi"/>
          <w:lang w:val="en-US"/>
        </w:rPr>
        <w:t xml:space="preserve"> this time </w:t>
      </w:r>
      <w:r w:rsidR="00C15DBE">
        <w:rPr>
          <w:rFonts w:cstheme="minorHAnsi"/>
          <w:lang w:val="en-US"/>
        </w:rPr>
        <w:t xml:space="preserve">presenting Greece as </w:t>
      </w:r>
      <w:proofErr w:type="gramStart"/>
      <w:r w:rsidR="00C15DBE">
        <w:rPr>
          <w:rFonts w:cstheme="minorHAnsi"/>
          <w:lang w:val="en-US"/>
        </w:rPr>
        <w:t>lagging behind</w:t>
      </w:r>
      <w:proofErr w:type="gramEnd"/>
      <w:r w:rsidR="00C15DBE">
        <w:rPr>
          <w:rFonts w:cstheme="minorHAnsi"/>
          <w:lang w:val="en-US"/>
        </w:rPr>
        <w:t xml:space="preserve"> a much more prosperous and technologically advanced West. </w:t>
      </w:r>
      <w:r w:rsidR="00250BD7">
        <w:rPr>
          <w:rFonts w:cstheme="minorHAnsi"/>
          <w:lang w:val="en-US"/>
        </w:rPr>
        <w:t xml:space="preserve"> </w:t>
      </w:r>
    </w:p>
    <w:p w14:paraId="516EABB0" w14:textId="77573561" w:rsidR="002102DB" w:rsidRPr="004E4ED3" w:rsidRDefault="003A003A" w:rsidP="00321140">
      <w:pPr>
        <w:jc w:val="both"/>
        <w:rPr>
          <w:lang w:val="en-IE"/>
        </w:rPr>
      </w:pPr>
      <w:r>
        <w:rPr>
          <w:lang w:val="en-US"/>
        </w:rPr>
        <w:t xml:space="preserve">Such </w:t>
      </w:r>
      <w:r w:rsidR="00247466">
        <w:rPr>
          <w:lang w:val="en-US"/>
        </w:rPr>
        <w:t xml:space="preserve">lack or deficiency, however, is </w:t>
      </w:r>
      <w:r w:rsidR="005C0820">
        <w:rPr>
          <w:lang w:val="en-US"/>
        </w:rPr>
        <w:t>partly remedied</w:t>
      </w:r>
      <w:r w:rsidR="007C27A7">
        <w:rPr>
          <w:lang w:val="en-US"/>
        </w:rPr>
        <w:t xml:space="preserve"> or countered by</w:t>
      </w:r>
      <w:r w:rsidR="00FC5834" w:rsidRPr="00FC5834">
        <w:rPr>
          <w:lang w:val="en-IE"/>
        </w:rPr>
        <w:t xml:space="preserve"> </w:t>
      </w:r>
      <w:r w:rsidR="007C27A7">
        <w:rPr>
          <w:lang w:val="en-US"/>
        </w:rPr>
        <w:t xml:space="preserve">appealing to </w:t>
      </w:r>
      <w:r w:rsidR="00FC5834">
        <w:rPr>
          <w:lang w:val="en-US"/>
        </w:rPr>
        <w:t>gender</w:t>
      </w:r>
      <w:r w:rsidR="00265A4C">
        <w:rPr>
          <w:lang w:val="en-US"/>
        </w:rPr>
        <w:t xml:space="preserve"> </w:t>
      </w:r>
      <w:r w:rsidR="00FC5834">
        <w:rPr>
          <w:lang w:val="en-US"/>
        </w:rPr>
        <w:t>and sex stereotypes.</w:t>
      </w:r>
      <w:r w:rsidR="00265A4C">
        <w:rPr>
          <w:lang w:val="en-US"/>
        </w:rPr>
        <w:t xml:space="preserve"> When Fotis</w:t>
      </w:r>
      <w:r w:rsidR="005559D3">
        <w:rPr>
          <w:lang w:val="en-US"/>
        </w:rPr>
        <w:t xml:space="preserve"> confirms Stavros’s sense of disapproval on behalf of the Europeans, Stavros</w:t>
      </w:r>
      <w:r w:rsidR="00544537">
        <w:rPr>
          <w:lang w:val="en-US"/>
        </w:rPr>
        <w:t xml:space="preserve"> quips</w:t>
      </w:r>
      <w:r w:rsidR="005559D3">
        <w:rPr>
          <w:lang w:val="en-IE"/>
        </w:rPr>
        <w:t>:</w:t>
      </w:r>
      <w:r w:rsidR="00265A4C">
        <w:rPr>
          <w:lang w:val="en-US"/>
        </w:rPr>
        <w:t xml:space="preserve"> </w:t>
      </w:r>
      <w:r w:rsidR="00E95FDD">
        <w:rPr>
          <w:lang w:val="en-US"/>
        </w:rPr>
        <w:t>“</w:t>
      </w:r>
      <w:r w:rsidR="00265A4C">
        <w:rPr>
          <w:lang w:val="en-US"/>
        </w:rPr>
        <w:t>That’s ok</w:t>
      </w:r>
      <w:r w:rsidR="00544537">
        <w:rPr>
          <w:lang w:val="en-US"/>
        </w:rPr>
        <w:t xml:space="preserve">, </w:t>
      </w:r>
      <w:r w:rsidR="00E95FDD">
        <w:rPr>
          <w:lang w:val="en-US"/>
        </w:rPr>
        <w:t xml:space="preserve">their ladies </w:t>
      </w:r>
      <w:r w:rsidR="00E66280">
        <w:rPr>
          <w:lang w:val="en-US"/>
        </w:rPr>
        <w:t>like</w:t>
      </w:r>
      <w:r w:rsidR="00E95FDD">
        <w:rPr>
          <w:lang w:val="en-US"/>
        </w:rPr>
        <w:t xml:space="preserve"> us”</w:t>
      </w:r>
      <w:r w:rsidR="002F6F78">
        <w:rPr>
          <w:lang w:val="en-US"/>
        </w:rPr>
        <w:t xml:space="preserve">, resorting to a self-congratulatory </w:t>
      </w:r>
      <w:r w:rsidR="00EB1256">
        <w:rPr>
          <w:lang w:val="en-US"/>
        </w:rPr>
        <w:t xml:space="preserve">and defensive </w:t>
      </w:r>
      <w:proofErr w:type="spellStart"/>
      <w:r w:rsidR="002F6F78">
        <w:rPr>
          <w:lang w:val="en-US"/>
        </w:rPr>
        <w:t>hypermasculinist</w:t>
      </w:r>
      <w:proofErr w:type="spellEnd"/>
      <w:r w:rsidR="002F6F78">
        <w:rPr>
          <w:lang w:val="en-US"/>
        </w:rPr>
        <w:t xml:space="preserve"> discourse of sexual prowess</w:t>
      </w:r>
      <w:r w:rsidR="00E66280">
        <w:rPr>
          <w:lang w:val="en-US"/>
        </w:rPr>
        <w:t xml:space="preserve">, </w:t>
      </w:r>
      <w:r w:rsidR="009D7D4B">
        <w:rPr>
          <w:lang w:val="en-US"/>
        </w:rPr>
        <w:t>which</w:t>
      </w:r>
      <w:r w:rsidR="005F55DF">
        <w:rPr>
          <w:lang w:val="en-US"/>
        </w:rPr>
        <w:t>, despite being presented as an act of resistance,</w:t>
      </w:r>
      <w:r w:rsidR="009D7D4B">
        <w:rPr>
          <w:lang w:val="en-US"/>
        </w:rPr>
        <w:t xml:space="preserve"> only serves to reinforce </w:t>
      </w:r>
      <w:r w:rsidR="00200FFE">
        <w:rPr>
          <w:lang w:val="en-US"/>
        </w:rPr>
        <w:t xml:space="preserve">associations </w:t>
      </w:r>
      <w:r w:rsidR="00EB1256">
        <w:rPr>
          <w:lang w:val="en-US"/>
        </w:rPr>
        <w:t xml:space="preserve">of a common Balkan identity with </w:t>
      </w:r>
      <w:r w:rsidR="00F308B8">
        <w:rPr>
          <w:lang w:val="en-US"/>
        </w:rPr>
        <w:t>primitiveness</w:t>
      </w:r>
      <w:r w:rsidR="002F6F78">
        <w:rPr>
          <w:lang w:val="en-US"/>
        </w:rPr>
        <w:t xml:space="preserve">. </w:t>
      </w:r>
      <w:r w:rsidR="00866EC9">
        <w:rPr>
          <w:lang w:val="en-US"/>
        </w:rPr>
        <w:t>It is indeed telling that</w:t>
      </w:r>
      <w:r w:rsidR="00F308B8">
        <w:rPr>
          <w:lang w:val="en-US"/>
        </w:rPr>
        <w:t xml:space="preserve"> Fotis and Stavros capture the attention of two young Western women in the Swiss B&amp;B that they lodge while Stavros toils until late at night with the car mechanics</w:t>
      </w:r>
      <w:r w:rsidR="00377675">
        <w:rPr>
          <w:lang w:val="en-US"/>
        </w:rPr>
        <w:t>,</w:t>
      </w:r>
      <w:r w:rsidR="00F308B8">
        <w:rPr>
          <w:lang w:val="en-US"/>
        </w:rPr>
        <w:t xml:space="preserve"> smeared with oil</w:t>
      </w:r>
      <w:r w:rsidR="005F55DF">
        <w:rPr>
          <w:lang w:val="en-US"/>
        </w:rPr>
        <w:t>.</w:t>
      </w:r>
      <w:r w:rsidR="00F308B8">
        <w:rPr>
          <w:lang w:val="en-US"/>
        </w:rPr>
        <w:t xml:space="preserve"> </w:t>
      </w:r>
      <w:r w:rsidR="005F55DF">
        <w:rPr>
          <w:lang w:val="en-US"/>
        </w:rPr>
        <w:t>L</w:t>
      </w:r>
      <w:proofErr w:type="spellStart"/>
      <w:r w:rsidR="00F64C39">
        <w:rPr>
          <w:lang w:val="en-IE"/>
        </w:rPr>
        <w:t>ater</w:t>
      </w:r>
      <w:proofErr w:type="spellEnd"/>
      <w:r w:rsidR="00F64C39">
        <w:rPr>
          <w:lang w:val="en-IE"/>
        </w:rPr>
        <w:t xml:space="preserve">, in the B&amp;B’s bar, </w:t>
      </w:r>
      <w:r w:rsidR="00287870">
        <w:rPr>
          <w:lang w:val="en-US"/>
        </w:rPr>
        <w:t xml:space="preserve">Fotis </w:t>
      </w:r>
      <w:r w:rsidR="00A81A23">
        <w:rPr>
          <w:lang w:val="en-US"/>
        </w:rPr>
        <w:t>promotes a</w:t>
      </w:r>
      <w:r w:rsidR="008E0FE5">
        <w:rPr>
          <w:lang w:val="en-US"/>
        </w:rPr>
        <w:t xml:space="preserve"> masculinist form of </w:t>
      </w:r>
      <w:r w:rsidR="00A81A23">
        <w:rPr>
          <w:lang w:val="en-US"/>
        </w:rPr>
        <w:t>cultural nationalis</w:t>
      </w:r>
      <w:r w:rsidR="008E0FE5">
        <w:rPr>
          <w:lang w:val="en-US"/>
        </w:rPr>
        <w:t xml:space="preserve">m, by </w:t>
      </w:r>
      <w:r w:rsidR="00E565C8">
        <w:rPr>
          <w:lang w:val="en-US"/>
        </w:rPr>
        <w:t xml:space="preserve">discrediting Nana </w:t>
      </w:r>
      <w:proofErr w:type="spellStart"/>
      <w:r w:rsidR="00E565C8">
        <w:rPr>
          <w:lang w:val="en-US"/>
        </w:rPr>
        <w:t>Mouschouri’s</w:t>
      </w:r>
      <w:proofErr w:type="spellEnd"/>
      <w:r w:rsidR="003474F5">
        <w:rPr>
          <w:lang w:val="en-US"/>
        </w:rPr>
        <w:t xml:space="preserve"> multilingual</w:t>
      </w:r>
      <w:r w:rsidR="00F36039">
        <w:rPr>
          <w:lang w:val="en-US"/>
        </w:rPr>
        <w:t xml:space="preserve">, </w:t>
      </w:r>
      <w:r w:rsidR="00F20C36">
        <w:rPr>
          <w:lang w:val="en-US"/>
        </w:rPr>
        <w:t>feminine, soft-toned</w:t>
      </w:r>
      <w:r w:rsidR="003474F5">
        <w:rPr>
          <w:lang w:val="en-US"/>
        </w:rPr>
        <w:t xml:space="preserve"> </w:t>
      </w:r>
      <w:r w:rsidR="00F36039">
        <w:rPr>
          <w:lang w:val="en-US"/>
        </w:rPr>
        <w:t>singing</w:t>
      </w:r>
      <w:r w:rsidR="00E565C8">
        <w:rPr>
          <w:lang w:val="en-US"/>
        </w:rPr>
        <w:t xml:space="preserve"> and</w:t>
      </w:r>
      <w:r w:rsidR="00F36039">
        <w:rPr>
          <w:lang w:val="en-US"/>
        </w:rPr>
        <w:t xml:space="preserve"> promoting instead </w:t>
      </w:r>
      <w:proofErr w:type="spellStart"/>
      <w:r w:rsidR="00F36039">
        <w:rPr>
          <w:lang w:val="en-US"/>
        </w:rPr>
        <w:t>Poli</w:t>
      </w:r>
      <w:proofErr w:type="spellEnd"/>
      <w:r w:rsidR="00F36039">
        <w:rPr>
          <w:lang w:val="en-US"/>
        </w:rPr>
        <w:t xml:space="preserve"> </w:t>
      </w:r>
      <w:proofErr w:type="spellStart"/>
      <w:r w:rsidR="00F36039">
        <w:rPr>
          <w:lang w:val="en-US"/>
        </w:rPr>
        <w:t>Panou’s</w:t>
      </w:r>
      <w:proofErr w:type="spellEnd"/>
      <w:r w:rsidR="005F55DF">
        <w:rPr>
          <w:lang w:val="en-US"/>
        </w:rPr>
        <w:t>,</w:t>
      </w:r>
      <w:r w:rsidR="00F20C36">
        <w:rPr>
          <w:lang w:val="en-US"/>
        </w:rPr>
        <w:t xml:space="preserve"> </w:t>
      </w:r>
      <w:r w:rsidR="00F36039">
        <w:rPr>
          <w:lang w:val="en-US"/>
        </w:rPr>
        <w:t>appropriately folk</w:t>
      </w:r>
      <w:r w:rsidR="005F55DF">
        <w:rPr>
          <w:lang w:val="en-US"/>
        </w:rPr>
        <w:t>,</w:t>
      </w:r>
      <w:r w:rsidR="00F20C36">
        <w:rPr>
          <w:lang w:val="en-US"/>
        </w:rPr>
        <w:t xml:space="preserve"> rugged</w:t>
      </w:r>
      <w:r w:rsidR="00F36039">
        <w:rPr>
          <w:lang w:val="en-US"/>
        </w:rPr>
        <w:t xml:space="preserve"> </w:t>
      </w:r>
      <w:proofErr w:type="spellStart"/>
      <w:r w:rsidR="006079DD" w:rsidRPr="00F20C36">
        <w:rPr>
          <w:i/>
          <w:lang w:val="en-US"/>
        </w:rPr>
        <w:t>zeimbekiko</w:t>
      </w:r>
      <w:proofErr w:type="spellEnd"/>
      <w:r w:rsidR="006079DD">
        <w:rPr>
          <w:lang w:val="en-US"/>
        </w:rPr>
        <w:t xml:space="preserve"> </w:t>
      </w:r>
      <w:r w:rsidR="00F36039">
        <w:rPr>
          <w:lang w:val="en-US"/>
        </w:rPr>
        <w:t>tunes</w:t>
      </w:r>
      <w:r w:rsidR="00F20C36">
        <w:rPr>
          <w:lang w:val="en-US"/>
        </w:rPr>
        <w:t>.</w:t>
      </w:r>
      <w:r w:rsidR="00F36039">
        <w:rPr>
          <w:lang w:val="en-US"/>
        </w:rPr>
        <w:t xml:space="preserve"> </w:t>
      </w:r>
      <w:r w:rsidR="00F20C36">
        <w:rPr>
          <w:lang w:val="en-US"/>
        </w:rPr>
        <w:t>He then</w:t>
      </w:r>
      <w:r w:rsidR="00F36039">
        <w:rPr>
          <w:lang w:val="en-US"/>
        </w:rPr>
        <w:t xml:space="preserve"> </w:t>
      </w:r>
      <w:r w:rsidR="00552695">
        <w:rPr>
          <w:lang w:val="en-US"/>
        </w:rPr>
        <w:t>bursts into</w:t>
      </w:r>
      <w:r w:rsidR="00F36039">
        <w:rPr>
          <w:lang w:val="en-US"/>
        </w:rPr>
        <w:t xml:space="preserve"> an energetic dance solo</w:t>
      </w:r>
      <w:r w:rsidR="00552695" w:rsidRPr="00552695">
        <w:rPr>
          <w:lang w:val="en-IE"/>
        </w:rPr>
        <w:t>,</w:t>
      </w:r>
      <w:r w:rsidR="00552695">
        <w:rPr>
          <w:lang w:val="en-IE"/>
        </w:rPr>
        <w:t xml:space="preserve"> thus </w:t>
      </w:r>
      <w:r w:rsidR="008F68B4">
        <w:rPr>
          <w:lang w:val="en-IE"/>
        </w:rPr>
        <w:t xml:space="preserve">publicly </w:t>
      </w:r>
      <w:r w:rsidR="00552695">
        <w:rPr>
          <w:lang w:val="en-IE"/>
        </w:rPr>
        <w:t xml:space="preserve">performing ‘a tough, swaggering yet also introspective style of masculinity’ (Cowan, 1990: 173), or else </w:t>
      </w:r>
      <w:proofErr w:type="spellStart"/>
      <w:r w:rsidR="00552695" w:rsidRPr="00552695">
        <w:rPr>
          <w:i/>
          <w:lang w:val="en-IE"/>
        </w:rPr>
        <w:t>mangia</w:t>
      </w:r>
      <w:proofErr w:type="spellEnd"/>
      <w:r w:rsidR="00552695">
        <w:rPr>
          <w:lang w:val="en-IE"/>
        </w:rPr>
        <w:t>, as a form of</w:t>
      </w:r>
      <w:r w:rsidR="00DC2D26">
        <w:rPr>
          <w:lang w:val="en-IE"/>
        </w:rPr>
        <w:t xml:space="preserve"> </w:t>
      </w:r>
      <w:r w:rsidR="005F55DF">
        <w:rPr>
          <w:lang w:val="en-IE"/>
        </w:rPr>
        <w:t xml:space="preserve">both intimate self-recognition and </w:t>
      </w:r>
      <w:r w:rsidR="00DC2D26">
        <w:rPr>
          <w:lang w:val="en-IE"/>
        </w:rPr>
        <w:t xml:space="preserve">outward display of </w:t>
      </w:r>
      <w:r w:rsidR="00F20C36">
        <w:rPr>
          <w:lang w:val="en-IE"/>
        </w:rPr>
        <w:t xml:space="preserve">proud </w:t>
      </w:r>
      <w:r w:rsidR="0058557D">
        <w:rPr>
          <w:lang w:val="en-US"/>
        </w:rPr>
        <w:t>gendered Greekness</w:t>
      </w:r>
      <w:r w:rsidR="00F20C36">
        <w:rPr>
          <w:lang w:val="en-US"/>
        </w:rPr>
        <w:t xml:space="preserve"> </w:t>
      </w:r>
      <w:r w:rsidR="00F20C36" w:rsidRPr="00F20C36">
        <w:rPr>
          <w:lang w:val="en-IE"/>
        </w:rPr>
        <w:t xml:space="preserve">along the lines of </w:t>
      </w:r>
      <w:proofErr w:type="spellStart"/>
      <w:r w:rsidR="00F20C36" w:rsidRPr="00F20C36">
        <w:rPr>
          <w:lang w:val="en-IE"/>
        </w:rPr>
        <w:t>Romiosyn</w:t>
      </w:r>
      <w:r w:rsidR="00F20C36" w:rsidRPr="002265DE">
        <w:rPr>
          <w:lang w:val="en-IE"/>
        </w:rPr>
        <w:t>i</w:t>
      </w:r>
      <w:proofErr w:type="spellEnd"/>
      <w:r w:rsidR="00F20C36" w:rsidRPr="002265DE">
        <w:rPr>
          <w:lang w:val="en-US"/>
        </w:rPr>
        <w:t>.</w:t>
      </w:r>
      <w:r w:rsidR="00B33A0C" w:rsidRPr="002265DE">
        <w:rPr>
          <w:lang w:val="en-US"/>
        </w:rPr>
        <w:t xml:space="preserve"> </w:t>
      </w:r>
      <w:r w:rsidR="00BA163C">
        <w:rPr>
          <w:lang w:val="en-US"/>
        </w:rPr>
        <w:t xml:space="preserve">Inevitably, </w:t>
      </w:r>
      <w:r w:rsidR="006F21B1">
        <w:rPr>
          <w:lang w:val="en-US"/>
        </w:rPr>
        <w:t>b</w:t>
      </w:r>
      <w:r w:rsidR="00D871FE">
        <w:rPr>
          <w:lang w:val="en-US"/>
        </w:rPr>
        <w:t>y</w:t>
      </w:r>
      <w:r w:rsidR="006F21B1">
        <w:rPr>
          <w:lang w:val="en-US"/>
        </w:rPr>
        <w:t xml:space="preserve"> means of his physical articulation of masculinity,</w:t>
      </w:r>
      <w:r w:rsidR="00AE3E83">
        <w:rPr>
          <w:lang w:val="en-US"/>
        </w:rPr>
        <w:t xml:space="preserve"> </w:t>
      </w:r>
      <w:r w:rsidR="00BA163C">
        <w:rPr>
          <w:lang w:val="en-US"/>
        </w:rPr>
        <w:t xml:space="preserve">he </w:t>
      </w:r>
      <w:r w:rsidR="0058360B">
        <w:rPr>
          <w:lang w:val="en-US"/>
        </w:rPr>
        <w:t>manages to</w:t>
      </w:r>
      <w:r w:rsidR="00BA163C">
        <w:rPr>
          <w:lang w:val="en-US"/>
        </w:rPr>
        <w:t xml:space="preserve"> wo</w:t>
      </w:r>
      <w:r w:rsidR="0058360B">
        <w:rPr>
          <w:lang w:val="en-US"/>
        </w:rPr>
        <w:t>e</w:t>
      </w:r>
      <w:r w:rsidR="001F6BD5">
        <w:rPr>
          <w:lang w:val="en-US"/>
        </w:rPr>
        <w:t xml:space="preserve"> one of the West European women</w:t>
      </w:r>
      <w:r w:rsidR="00AE3E83">
        <w:rPr>
          <w:lang w:val="en-US"/>
        </w:rPr>
        <w:t>,</w:t>
      </w:r>
      <w:r w:rsidR="00D871FE">
        <w:rPr>
          <w:lang w:val="en-US"/>
        </w:rPr>
        <w:t xml:space="preserve"> </w:t>
      </w:r>
      <w:r w:rsidR="003565BB">
        <w:rPr>
          <w:lang w:val="en-US"/>
        </w:rPr>
        <w:t>who he ends up bringing along back home</w:t>
      </w:r>
      <w:r w:rsidR="00A378F3">
        <w:rPr>
          <w:lang w:val="en-US"/>
        </w:rPr>
        <w:t>, a symbolic merging</w:t>
      </w:r>
      <w:r w:rsidR="007350DE">
        <w:rPr>
          <w:lang w:val="en-US"/>
        </w:rPr>
        <w:t xml:space="preserve"> </w:t>
      </w:r>
      <w:r w:rsidR="004E4ED3">
        <w:rPr>
          <w:lang w:val="en-US"/>
        </w:rPr>
        <w:t xml:space="preserve">also signified by their repaired car’s dichromatic, </w:t>
      </w:r>
      <w:r w:rsidR="004E4ED3">
        <w:rPr>
          <w:lang w:val="en-IE"/>
        </w:rPr>
        <w:t xml:space="preserve">combined frame, which has incorporated parts of the abandoned, Swiss piece. </w:t>
      </w:r>
    </w:p>
    <w:p w14:paraId="1DBD624B" w14:textId="2BF57C08" w:rsidR="005559D3" w:rsidRDefault="00BD0B9A" w:rsidP="00321140">
      <w:pPr>
        <w:jc w:val="both"/>
        <w:rPr>
          <w:lang w:val="en-US"/>
        </w:rPr>
      </w:pPr>
      <w:r>
        <w:rPr>
          <w:lang w:val="en-US"/>
        </w:rPr>
        <w:t xml:space="preserve">Although </w:t>
      </w:r>
      <w:proofErr w:type="spellStart"/>
      <w:r>
        <w:rPr>
          <w:lang w:val="en-US"/>
        </w:rPr>
        <w:t>Gkoritsas</w:t>
      </w:r>
      <w:proofErr w:type="spellEnd"/>
      <w:r>
        <w:rPr>
          <w:lang w:val="en-US"/>
        </w:rPr>
        <w:t xml:space="preserve"> shows no intent in subverting the generic frame of the road movie’s masculinist bias</w:t>
      </w:r>
      <w:r w:rsidR="00F20C36">
        <w:rPr>
          <w:lang w:val="en-US"/>
        </w:rPr>
        <w:t xml:space="preserve"> (see Corrigan, 1991; Cohan &amp; Hark, 1997: 3)</w:t>
      </w:r>
      <w:r>
        <w:rPr>
          <w:lang w:val="en-US"/>
        </w:rPr>
        <w:t>,</w:t>
      </w:r>
      <w:r w:rsidR="008F2811">
        <w:rPr>
          <w:lang w:val="en-US"/>
        </w:rPr>
        <w:t xml:space="preserve"> </w:t>
      </w:r>
      <w:r w:rsidR="001E6018">
        <w:rPr>
          <w:lang w:val="en-US"/>
        </w:rPr>
        <w:t>he does refrain from</w:t>
      </w:r>
      <w:r w:rsidR="00C53D92">
        <w:rPr>
          <w:lang w:val="en-US"/>
        </w:rPr>
        <w:t xml:space="preserve"> reiterating </w:t>
      </w:r>
      <w:r w:rsidR="00F20C36">
        <w:rPr>
          <w:lang w:val="en-US"/>
        </w:rPr>
        <w:t>the</w:t>
      </w:r>
      <w:r w:rsidR="00A253E7">
        <w:rPr>
          <w:lang w:val="en-US"/>
        </w:rPr>
        <w:t xml:space="preserve"> </w:t>
      </w:r>
      <w:r w:rsidR="00C53D92">
        <w:rPr>
          <w:lang w:val="en-US"/>
        </w:rPr>
        <w:t>self-</w:t>
      </w:r>
      <w:proofErr w:type="spellStart"/>
      <w:r w:rsidR="00C53D92">
        <w:rPr>
          <w:lang w:val="en-US"/>
        </w:rPr>
        <w:t>colonising</w:t>
      </w:r>
      <w:proofErr w:type="spellEnd"/>
      <w:r w:rsidR="00C53D92">
        <w:rPr>
          <w:lang w:val="en-US"/>
        </w:rPr>
        <w:t xml:space="preserve"> logic</w:t>
      </w:r>
      <w:r w:rsidR="00F66367">
        <w:rPr>
          <w:lang w:val="en-US"/>
        </w:rPr>
        <w:t>, prevalent during the 1990s</w:t>
      </w:r>
      <w:r w:rsidR="00E32434" w:rsidRPr="00E32434">
        <w:rPr>
          <w:lang w:val="en-IE"/>
        </w:rPr>
        <w:t xml:space="preserve">, </w:t>
      </w:r>
      <w:r w:rsidR="00F66367">
        <w:rPr>
          <w:lang w:val="en-US"/>
        </w:rPr>
        <w:t xml:space="preserve">according to which national modernization </w:t>
      </w:r>
      <w:r w:rsidR="00A50916">
        <w:rPr>
          <w:lang w:val="en-US"/>
        </w:rPr>
        <w:t xml:space="preserve">should </w:t>
      </w:r>
      <w:r w:rsidR="00F66367">
        <w:rPr>
          <w:lang w:val="en-US"/>
        </w:rPr>
        <w:t xml:space="preserve">entail </w:t>
      </w:r>
      <w:r w:rsidR="00A95D71">
        <w:rPr>
          <w:lang w:val="en-US"/>
        </w:rPr>
        <w:t>the repression of the ‘backward’ Ottoman and thus Balkan past (</w:t>
      </w:r>
      <w:proofErr w:type="spellStart"/>
      <w:r w:rsidR="00A95D71">
        <w:rPr>
          <w:lang w:val="en-US"/>
        </w:rPr>
        <w:t>Calotychos</w:t>
      </w:r>
      <w:proofErr w:type="spellEnd"/>
      <w:r w:rsidR="00A95D71">
        <w:rPr>
          <w:lang w:val="en-US"/>
        </w:rPr>
        <w:t>, 2013</w:t>
      </w:r>
      <w:r w:rsidR="00A95D71">
        <w:rPr>
          <w:lang w:val="en-IE"/>
        </w:rPr>
        <w:t xml:space="preserve">: </w:t>
      </w:r>
      <w:r w:rsidR="00A95D71">
        <w:rPr>
          <w:lang w:val="en-US"/>
        </w:rPr>
        <w:t>26).</w:t>
      </w:r>
      <w:r w:rsidR="00E32434" w:rsidRPr="00E32434">
        <w:rPr>
          <w:lang w:val="en-IE"/>
        </w:rPr>
        <w:t xml:space="preserve"> </w:t>
      </w:r>
      <w:r w:rsidR="00E32434">
        <w:rPr>
          <w:lang w:val="en-US"/>
        </w:rPr>
        <w:t xml:space="preserve">The two protagonists use words of Turkish origin (“Communist </w:t>
      </w:r>
      <w:r w:rsidR="00E32434">
        <w:t>χουβαρνταλίκια</w:t>
      </w:r>
      <w:r w:rsidR="004C7D9D">
        <w:rPr>
          <w:lang w:val="en-US"/>
        </w:rPr>
        <w:t>”</w:t>
      </w:r>
      <w:r w:rsidR="00E32434" w:rsidRPr="00E32434">
        <w:rPr>
          <w:lang w:val="en-IE"/>
        </w:rPr>
        <w:t>)</w:t>
      </w:r>
      <w:r w:rsidR="00114C9D">
        <w:rPr>
          <w:lang w:val="en-US"/>
        </w:rPr>
        <w:t xml:space="preserve"> </w:t>
      </w:r>
      <w:r w:rsidR="00E32434">
        <w:rPr>
          <w:lang w:val="en-US"/>
        </w:rPr>
        <w:t>to address a Bulgarian automotive engineer</w:t>
      </w:r>
      <w:r w:rsidR="00F12702" w:rsidRPr="00F12702">
        <w:rPr>
          <w:lang w:val="en-IE"/>
        </w:rPr>
        <w:t xml:space="preserve">, </w:t>
      </w:r>
      <w:r w:rsidR="00F12702">
        <w:rPr>
          <w:lang w:val="en-US"/>
        </w:rPr>
        <w:t xml:space="preserve">the film itself features a mosque in </w:t>
      </w:r>
      <w:r w:rsidR="009D6B68">
        <w:rPr>
          <w:lang w:val="en-US"/>
        </w:rPr>
        <w:t>Sofia</w:t>
      </w:r>
      <w:r w:rsidR="00F07096">
        <w:rPr>
          <w:lang w:val="en-US"/>
        </w:rPr>
        <w:t xml:space="preserve"> and a discussion regarding </w:t>
      </w:r>
      <w:r w:rsidR="009D6B68">
        <w:rPr>
          <w:lang w:val="en-US"/>
        </w:rPr>
        <w:t xml:space="preserve">national independence form the </w:t>
      </w:r>
      <w:r w:rsidR="00AF6609">
        <w:rPr>
          <w:lang w:val="en-US"/>
        </w:rPr>
        <w:t>Ottoman</w:t>
      </w:r>
      <w:r w:rsidR="009D6B68">
        <w:rPr>
          <w:lang w:val="en-US"/>
        </w:rPr>
        <w:t xml:space="preserve"> rule, as well as, most crucially, an encounter with a Turkish family in Swiss territory</w:t>
      </w:r>
      <w:r w:rsidR="007E0C33">
        <w:rPr>
          <w:lang w:val="en-US"/>
        </w:rPr>
        <w:t xml:space="preserve">. </w:t>
      </w:r>
      <w:r w:rsidR="00297C1A">
        <w:rPr>
          <w:lang w:val="en-US"/>
        </w:rPr>
        <w:t xml:space="preserve">During a heavy rainfall, thwarting visibility, </w:t>
      </w:r>
      <w:r w:rsidR="007E0C33">
        <w:rPr>
          <w:lang w:val="en-US"/>
        </w:rPr>
        <w:t>Fotis crushes into</w:t>
      </w:r>
      <w:r w:rsidR="007F3D70">
        <w:rPr>
          <w:lang w:val="en-US"/>
        </w:rPr>
        <w:t xml:space="preserve"> </w:t>
      </w:r>
      <w:r w:rsidR="00297C1A">
        <w:rPr>
          <w:lang w:val="en-US"/>
        </w:rPr>
        <w:t xml:space="preserve">a </w:t>
      </w:r>
      <w:proofErr w:type="gramStart"/>
      <w:r w:rsidR="00297C1A">
        <w:rPr>
          <w:lang w:val="en-US"/>
        </w:rPr>
        <w:t>min</w:t>
      </w:r>
      <w:r w:rsidR="002265DE">
        <w:rPr>
          <w:lang w:val="en-US"/>
        </w:rPr>
        <w:t>i-</w:t>
      </w:r>
      <w:r w:rsidR="00297C1A">
        <w:rPr>
          <w:lang w:val="en-US"/>
        </w:rPr>
        <w:t>van</w:t>
      </w:r>
      <w:proofErr w:type="gramEnd"/>
      <w:r w:rsidR="00297C1A">
        <w:rPr>
          <w:lang w:val="en-US"/>
        </w:rPr>
        <w:t xml:space="preserve"> pulled over in the middle of the street, </w:t>
      </w:r>
      <w:r w:rsidR="003357A0">
        <w:rPr>
          <w:lang w:val="en-US"/>
        </w:rPr>
        <w:t>which turns out to belong to a Turkish man and his family</w:t>
      </w:r>
      <w:r w:rsidR="00007536" w:rsidRPr="00007536">
        <w:rPr>
          <w:lang w:val="en-IE"/>
        </w:rPr>
        <w:t xml:space="preserve">, </w:t>
      </w:r>
      <w:r w:rsidR="00007536">
        <w:rPr>
          <w:lang w:val="en-US"/>
        </w:rPr>
        <w:t xml:space="preserve">with whom Fotis manages </w:t>
      </w:r>
      <w:r w:rsidR="004B32B1">
        <w:rPr>
          <w:lang w:val="en-US"/>
        </w:rPr>
        <w:t>to settle accounts amicably</w:t>
      </w:r>
      <w:r w:rsidR="00FD29C7">
        <w:rPr>
          <w:lang w:val="en-US"/>
        </w:rPr>
        <w:t>. It is equally telling that</w:t>
      </w:r>
      <w:r w:rsidR="00585438">
        <w:rPr>
          <w:lang w:val="en-US"/>
        </w:rPr>
        <w:t xml:space="preserve"> </w:t>
      </w:r>
      <w:proofErr w:type="spellStart"/>
      <w:r w:rsidR="00FD29C7">
        <w:rPr>
          <w:lang w:val="en-US"/>
        </w:rPr>
        <w:t>Gkoritsas</w:t>
      </w:r>
      <w:proofErr w:type="spellEnd"/>
      <w:r w:rsidR="00FD29C7">
        <w:rPr>
          <w:lang w:val="en-US"/>
        </w:rPr>
        <w:t xml:space="preserve"> codifies the prospective </w:t>
      </w:r>
      <w:r w:rsidR="00585438">
        <w:rPr>
          <w:lang w:val="en-US"/>
        </w:rPr>
        <w:t xml:space="preserve">of Turkey’s </w:t>
      </w:r>
      <w:r w:rsidR="00191B26">
        <w:rPr>
          <w:lang w:val="en-US"/>
        </w:rPr>
        <w:t xml:space="preserve">further </w:t>
      </w:r>
      <w:r w:rsidR="00585438">
        <w:rPr>
          <w:lang w:val="en-US"/>
        </w:rPr>
        <w:t>modernization</w:t>
      </w:r>
      <w:r w:rsidR="00191B26">
        <w:rPr>
          <w:lang w:val="en-US"/>
        </w:rPr>
        <w:t xml:space="preserve"> as </w:t>
      </w:r>
      <w:proofErr w:type="spellStart"/>
      <w:r w:rsidR="00191B26">
        <w:rPr>
          <w:lang w:val="en-US"/>
        </w:rPr>
        <w:t>Westernisation</w:t>
      </w:r>
      <w:proofErr w:type="spellEnd"/>
      <w:r w:rsidR="00191B26">
        <w:rPr>
          <w:lang w:val="en-US"/>
        </w:rPr>
        <w:t xml:space="preserve"> </w:t>
      </w:r>
      <w:r w:rsidR="00585438">
        <w:rPr>
          <w:lang w:val="en-US"/>
        </w:rPr>
        <w:t xml:space="preserve">in terms of </w:t>
      </w:r>
      <w:r w:rsidR="00191B26">
        <w:rPr>
          <w:lang w:val="en-US"/>
        </w:rPr>
        <w:t xml:space="preserve">variable </w:t>
      </w:r>
      <w:r w:rsidR="00585438">
        <w:rPr>
          <w:lang w:val="en-US"/>
        </w:rPr>
        <w:t xml:space="preserve">cultural consumption </w:t>
      </w:r>
      <w:r w:rsidR="00CC52D3">
        <w:rPr>
          <w:lang w:val="en-US"/>
        </w:rPr>
        <w:t>along generational lines</w:t>
      </w:r>
      <w:r w:rsidR="00CC52D3">
        <w:rPr>
          <w:lang w:val="en-IE"/>
        </w:rPr>
        <w:t>:</w:t>
      </w:r>
      <w:r w:rsidR="00CC52D3" w:rsidRPr="00CC52D3">
        <w:rPr>
          <w:lang w:val="en-IE"/>
        </w:rPr>
        <w:t xml:space="preserve"> </w:t>
      </w:r>
      <w:r w:rsidR="00CC52D3">
        <w:rPr>
          <w:lang w:val="en-US"/>
        </w:rPr>
        <w:t>as soon as the Turkish father of the family steps out of the car, his underage son</w:t>
      </w:r>
      <w:r w:rsidR="00AF6609" w:rsidRPr="00AF6609">
        <w:rPr>
          <w:color w:val="FF0000"/>
          <w:lang w:val="en-IE"/>
        </w:rPr>
        <w:t xml:space="preserve"> </w:t>
      </w:r>
      <w:r w:rsidR="00CC52D3">
        <w:rPr>
          <w:lang w:val="en-US"/>
        </w:rPr>
        <w:t xml:space="preserve">turns off the </w:t>
      </w:r>
      <w:r w:rsidR="00F20C36">
        <w:rPr>
          <w:lang w:val="en-US"/>
        </w:rPr>
        <w:t xml:space="preserve">car radio transmitting </w:t>
      </w:r>
      <w:r w:rsidR="00CC52D3">
        <w:rPr>
          <w:lang w:val="en-US"/>
        </w:rPr>
        <w:t>traditional Oriental tunes and begins enacting a pop choreographic routine to a US popular hit</w:t>
      </w:r>
      <w:r w:rsidR="00F20C36">
        <w:rPr>
          <w:lang w:val="en-US"/>
        </w:rPr>
        <w:t xml:space="preserve"> playing in own cassette player</w:t>
      </w:r>
      <w:r w:rsidR="00CC52D3">
        <w:rPr>
          <w:lang w:val="en-US"/>
        </w:rPr>
        <w:t xml:space="preserve">. </w:t>
      </w:r>
      <w:r w:rsidR="007E0C33">
        <w:rPr>
          <w:lang w:val="en-US"/>
        </w:rPr>
        <w:t xml:space="preserve"> </w:t>
      </w:r>
      <w:r w:rsidR="009D6B68">
        <w:rPr>
          <w:lang w:val="en-US"/>
        </w:rPr>
        <w:t xml:space="preserve">  </w:t>
      </w:r>
      <w:r w:rsidR="00F12702">
        <w:rPr>
          <w:lang w:val="en-US"/>
        </w:rPr>
        <w:t xml:space="preserve"> </w:t>
      </w:r>
      <w:r w:rsidR="00E32434">
        <w:rPr>
          <w:lang w:val="en-US"/>
        </w:rPr>
        <w:t xml:space="preserve">  </w:t>
      </w:r>
      <w:r w:rsidR="00A95D71">
        <w:rPr>
          <w:lang w:val="en-US"/>
        </w:rPr>
        <w:t xml:space="preserve"> </w:t>
      </w:r>
      <w:r w:rsidR="001E6018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0570AB8B" w14:textId="77777777" w:rsidR="007116A8" w:rsidRDefault="00D43D18" w:rsidP="00321140">
      <w:pPr>
        <w:jc w:val="both"/>
        <w:rPr>
          <w:lang w:val="en-US"/>
        </w:rPr>
      </w:pPr>
      <w:proofErr w:type="spellStart"/>
      <w:r>
        <w:rPr>
          <w:lang w:val="en-US"/>
        </w:rPr>
        <w:t>Gkoritsas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indigenises</w:t>
      </w:r>
      <w:proofErr w:type="spellEnd"/>
      <w:r>
        <w:rPr>
          <w:lang w:val="en-US"/>
        </w:rPr>
        <w:t xml:space="preserve"> the road movie genre by retaining the episodic structure and the iconographic markers of the road, albeit</w:t>
      </w:r>
      <w:r w:rsidR="0077640D">
        <w:rPr>
          <w:lang w:val="en-US"/>
        </w:rPr>
        <w:t xml:space="preserve"> employing a Balkan soundscape </w:t>
      </w:r>
      <w:r w:rsidR="00440283">
        <w:rPr>
          <w:lang w:val="en-US"/>
        </w:rPr>
        <w:t xml:space="preserve">and toying with regional cultural and ethnic stereotypes with a familiar, benevolent and innocuous comic streak. </w:t>
      </w:r>
      <w:r w:rsidR="00133144">
        <w:rPr>
          <w:lang w:val="en-US"/>
        </w:rPr>
        <w:t>He further opts</w:t>
      </w:r>
      <w:r w:rsidR="00440283">
        <w:rPr>
          <w:lang w:val="en-US"/>
        </w:rPr>
        <w:t xml:space="preserve"> </w:t>
      </w:r>
      <w:r w:rsidR="002435D7">
        <w:rPr>
          <w:lang w:val="en-US"/>
        </w:rPr>
        <w:t>for a quietist</w:t>
      </w:r>
      <w:r w:rsidR="00F90991" w:rsidRPr="00F90991">
        <w:rPr>
          <w:lang w:val="en-IE"/>
        </w:rPr>
        <w:t xml:space="preserve"> </w:t>
      </w:r>
      <w:r w:rsidR="002435D7">
        <w:rPr>
          <w:lang w:val="en-US"/>
        </w:rPr>
        <w:t>resolution, whereby</w:t>
      </w:r>
      <w:r w:rsidR="00133144">
        <w:rPr>
          <w:lang w:val="en-US"/>
        </w:rPr>
        <w:t xml:space="preserve"> famil</w:t>
      </w:r>
      <w:r w:rsidR="00A95E0B">
        <w:rPr>
          <w:lang w:val="en-US"/>
        </w:rPr>
        <w:t>ial</w:t>
      </w:r>
      <w:r w:rsidR="00133144">
        <w:rPr>
          <w:lang w:val="en-US"/>
        </w:rPr>
        <w:t xml:space="preserve"> </w:t>
      </w:r>
      <w:r w:rsidR="00DF4730">
        <w:rPr>
          <w:lang w:val="en-US"/>
        </w:rPr>
        <w:t>values are re</w:t>
      </w:r>
      <w:r w:rsidR="00F20C36">
        <w:rPr>
          <w:lang w:val="en-US"/>
        </w:rPr>
        <w:t>-</w:t>
      </w:r>
      <w:r w:rsidR="00DF4730">
        <w:rPr>
          <w:lang w:val="en-US"/>
        </w:rPr>
        <w:t>affirmed</w:t>
      </w:r>
      <w:r w:rsidR="00133144">
        <w:rPr>
          <w:lang w:val="en-US"/>
        </w:rPr>
        <w:t xml:space="preserve"> </w:t>
      </w:r>
      <w:r w:rsidR="00DF4730">
        <w:rPr>
          <w:lang w:val="en-US"/>
        </w:rPr>
        <w:t xml:space="preserve">and male identity is </w:t>
      </w:r>
      <w:r w:rsidR="00935958">
        <w:rPr>
          <w:lang w:val="en-US"/>
        </w:rPr>
        <w:t>normalized along the lines of circumscribed patriarchal fatherhoo</w:t>
      </w:r>
      <w:r w:rsidR="007D4E86">
        <w:rPr>
          <w:lang w:val="en-US"/>
        </w:rPr>
        <w:t>d, restoring both a</w:t>
      </w:r>
      <w:r w:rsidR="00C91005">
        <w:rPr>
          <w:lang w:val="en-US"/>
        </w:rPr>
        <w:t xml:space="preserve"> down to earth </w:t>
      </w:r>
      <w:r w:rsidR="00EB7935">
        <w:rPr>
          <w:lang w:val="en-US"/>
        </w:rPr>
        <w:t>confidence</w:t>
      </w:r>
      <w:r w:rsidR="007D4E86">
        <w:rPr>
          <w:lang w:val="en-US"/>
        </w:rPr>
        <w:t xml:space="preserve"> </w:t>
      </w:r>
      <w:r w:rsidR="00EB7935">
        <w:rPr>
          <w:lang w:val="en-US"/>
        </w:rPr>
        <w:t>in</w:t>
      </w:r>
      <w:r w:rsidR="007D4E86">
        <w:rPr>
          <w:lang w:val="en-US"/>
        </w:rPr>
        <w:t xml:space="preserve"> the future</w:t>
      </w:r>
      <w:r w:rsidR="00CB2295">
        <w:rPr>
          <w:lang w:val="en-US"/>
        </w:rPr>
        <w:t xml:space="preserve"> </w:t>
      </w:r>
      <w:r w:rsidR="00EB7935">
        <w:rPr>
          <w:lang w:val="en-US"/>
        </w:rPr>
        <w:t xml:space="preserve">prospect </w:t>
      </w:r>
      <w:r w:rsidR="00CB2295">
        <w:rPr>
          <w:lang w:val="en-US"/>
        </w:rPr>
        <w:t>and</w:t>
      </w:r>
      <w:r w:rsidR="00EB7935">
        <w:rPr>
          <w:lang w:val="en-US"/>
        </w:rPr>
        <w:t xml:space="preserve"> a</w:t>
      </w:r>
      <w:r w:rsidR="00B33577">
        <w:rPr>
          <w:lang w:val="en-US"/>
        </w:rPr>
        <w:t>n equally measured</w:t>
      </w:r>
      <w:r w:rsidR="00EB7935">
        <w:rPr>
          <w:lang w:val="en-US"/>
        </w:rPr>
        <w:t xml:space="preserve"> national self-</w:t>
      </w:r>
      <w:r w:rsidR="00427F2D">
        <w:rPr>
          <w:lang w:val="en-US"/>
        </w:rPr>
        <w:lastRenderedPageBreak/>
        <w:t>esteem</w:t>
      </w:r>
      <w:r w:rsidR="00256DF5" w:rsidRPr="00256DF5">
        <w:rPr>
          <w:lang w:val="en-IE"/>
        </w:rPr>
        <w:t xml:space="preserve">, </w:t>
      </w:r>
      <w:r w:rsidR="00256DF5">
        <w:rPr>
          <w:lang w:val="en-US"/>
        </w:rPr>
        <w:t>as the nation is proven able to integrate difference without shaking its foundational premises</w:t>
      </w:r>
      <w:r w:rsidR="00EB7935">
        <w:rPr>
          <w:lang w:val="en-US"/>
        </w:rPr>
        <w:t xml:space="preserve">. </w:t>
      </w:r>
    </w:p>
    <w:p w14:paraId="4E71B43C" w14:textId="132F4187" w:rsidR="00565B8C" w:rsidRDefault="009E05C9" w:rsidP="00321140">
      <w:pPr>
        <w:jc w:val="both"/>
        <w:rPr>
          <w:lang w:val="en-IE"/>
        </w:rPr>
      </w:pPr>
      <w:r>
        <w:rPr>
          <w:lang w:val="en-US"/>
        </w:rPr>
        <w:t>An altogether</w:t>
      </w:r>
      <w:r w:rsidR="00E84093">
        <w:rPr>
          <w:lang w:val="en-US"/>
        </w:rPr>
        <w:t xml:space="preserve"> different approach</w:t>
      </w:r>
      <w:r w:rsidR="003622E5">
        <w:rPr>
          <w:lang w:val="en-US"/>
        </w:rPr>
        <w:t xml:space="preserve"> is followed in </w:t>
      </w:r>
      <w:proofErr w:type="spellStart"/>
      <w:r w:rsidR="003622E5">
        <w:rPr>
          <w:lang w:val="en-US"/>
        </w:rPr>
        <w:t>Nicos</w:t>
      </w:r>
      <w:proofErr w:type="spellEnd"/>
      <w:r w:rsidR="003622E5">
        <w:rPr>
          <w:lang w:val="en-US"/>
        </w:rPr>
        <w:t xml:space="preserve"> </w:t>
      </w:r>
      <w:proofErr w:type="spellStart"/>
      <w:r w:rsidR="003622E5">
        <w:rPr>
          <w:lang w:val="en-US"/>
        </w:rPr>
        <w:t>Panayotopoulos</w:t>
      </w:r>
      <w:proofErr w:type="spellEnd"/>
      <w:r w:rsidR="009F54C1" w:rsidRPr="009F54C1">
        <w:rPr>
          <w:lang w:val="en-IE"/>
        </w:rPr>
        <w:t>’</w:t>
      </w:r>
      <w:r w:rsidR="009F54C1">
        <w:rPr>
          <w:lang w:val="en-US"/>
        </w:rPr>
        <w:t xml:space="preserve">s existential </w:t>
      </w:r>
      <w:r w:rsidR="00706B80">
        <w:rPr>
          <w:lang w:val="en-US"/>
        </w:rPr>
        <w:t xml:space="preserve">and poetic </w:t>
      </w:r>
      <w:r w:rsidR="009F54C1">
        <w:rPr>
          <w:lang w:val="en-US"/>
        </w:rPr>
        <w:t>road movie ‘Athens-</w:t>
      </w:r>
      <w:proofErr w:type="spellStart"/>
      <w:r w:rsidR="009F54C1">
        <w:rPr>
          <w:lang w:val="en-US"/>
        </w:rPr>
        <w:t>Konstantinoupoli</w:t>
      </w:r>
      <w:proofErr w:type="spellEnd"/>
      <w:r w:rsidR="009F54C1">
        <w:rPr>
          <w:lang w:val="en-US"/>
        </w:rPr>
        <w:t xml:space="preserve">’, filmed approximately a decade after </w:t>
      </w:r>
      <w:proofErr w:type="spellStart"/>
      <w:r w:rsidR="009F54C1" w:rsidRPr="009F54C1">
        <w:rPr>
          <w:i/>
          <w:lang w:val="en-US"/>
        </w:rPr>
        <w:t>Balkanizater</w:t>
      </w:r>
      <w:proofErr w:type="spellEnd"/>
      <w:r w:rsidR="00572EF4">
        <w:rPr>
          <w:lang w:val="en-US"/>
        </w:rPr>
        <w:t>,</w:t>
      </w:r>
      <w:r w:rsidR="00572D16">
        <w:rPr>
          <w:lang w:val="en-US"/>
        </w:rPr>
        <w:t xml:space="preserve"> </w:t>
      </w:r>
      <w:r w:rsidR="00054258">
        <w:rPr>
          <w:lang w:val="en-US"/>
        </w:rPr>
        <w:t xml:space="preserve">and </w:t>
      </w:r>
      <w:r w:rsidR="00572D16">
        <w:rPr>
          <w:lang w:val="en-US"/>
        </w:rPr>
        <w:t xml:space="preserve">well after the exhaustion of the </w:t>
      </w:r>
      <w:r w:rsidR="007116A8">
        <w:rPr>
          <w:lang w:val="en-US"/>
        </w:rPr>
        <w:t xml:space="preserve">then </w:t>
      </w:r>
      <w:r w:rsidR="00572D16">
        <w:rPr>
          <w:lang w:val="en-US"/>
        </w:rPr>
        <w:t>hegemon</w:t>
      </w:r>
      <w:r w:rsidR="002E16FE">
        <w:rPr>
          <w:lang w:val="en-US"/>
        </w:rPr>
        <w:t>ic</w:t>
      </w:r>
      <w:r w:rsidR="00572D16">
        <w:rPr>
          <w:lang w:val="en-US"/>
        </w:rPr>
        <w:t xml:space="preserve"> modernization project. The film</w:t>
      </w:r>
      <w:r w:rsidR="00572EF4">
        <w:rPr>
          <w:lang w:val="en-US"/>
        </w:rPr>
        <w:t xml:space="preserve"> </w:t>
      </w:r>
      <w:r w:rsidR="00256DF5">
        <w:rPr>
          <w:lang w:val="en-US"/>
        </w:rPr>
        <w:t xml:space="preserve">tracks the vicissitudes of a middle-aged, angst-ridden and divorced lawyer, </w:t>
      </w:r>
      <w:r w:rsidR="002E16FE">
        <w:rPr>
          <w:lang w:val="en-US"/>
        </w:rPr>
        <w:t>on his way to Thessaloniki to meet his dying father</w:t>
      </w:r>
      <w:r w:rsidR="002B4FFA">
        <w:rPr>
          <w:lang w:val="en-US"/>
        </w:rPr>
        <w:t>,</w:t>
      </w:r>
      <w:r w:rsidR="002E16FE">
        <w:rPr>
          <w:lang w:val="en-US"/>
        </w:rPr>
        <w:t xml:space="preserve"> </w:t>
      </w:r>
      <w:r w:rsidR="00256DF5">
        <w:rPr>
          <w:lang w:val="en-US"/>
        </w:rPr>
        <w:t xml:space="preserve">as he gets </w:t>
      </w:r>
      <w:r w:rsidR="008B56D6">
        <w:rPr>
          <w:lang w:val="en-US"/>
        </w:rPr>
        <w:t>swayed by a g</w:t>
      </w:r>
      <w:r w:rsidR="00567476">
        <w:rPr>
          <w:lang w:val="en-US"/>
        </w:rPr>
        <w:t>y</w:t>
      </w:r>
      <w:r w:rsidR="008B56D6">
        <w:rPr>
          <w:lang w:val="en-US"/>
        </w:rPr>
        <w:t xml:space="preserve">psy Balkan clarinet musician and </w:t>
      </w:r>
      <w:r w:rsidR="00BD748E">
        <w:rPr>
          <w:lang w:val="en-US"/>
        </w:rPr>
        <w:t xml:space="preserve">tricked by </w:t>
      </w:r>
      <w:r w:rsidR="008B56D6">
        <w:rPr>
          <w:lang w:val="en-US"/>
        </w:rPr>
        <w:t>his elusive</w:t>
      </w:r>
      <w:r w:rsidR="00BD748E">
        <w:rPr>
          <w:lang w:val="en-US"/>
        </w:rPr>
        <w:t xml:space="preserve"> </w:t>
      </w:r>
      <w:r w:rsidR="00EC0901">
        <w:rPr>
          <w:lang w:val="en-US"/>
        </w:rPr>
        <w:t xml:space="preserve">Greek </w:t>
      </w:r>
      <w:r w:rsidR="00BD748E">
        <w:rPr>
          <w:lang w:val="en-US"/>
        </w:rPr>
        <w:t>female companion, with whom the protagonist becomes obsessi</w:t>
      </w:r>
      <w:r w:rsidR="00B62A7B">
        <w:rPr>
          <w:lang w:val="en-US"/>
        </w:rPr>
        <w:t>vely</w:t>
      </w:r>
      <w:r w:rsidR="00BD748E">
        <w:rPr>
          <w:lang w:val="en-US"/>
        </w:rPr>
        <w:t xml:space="preserve"> infatuated, to the point of following her to </w:t>
      </w:r>
      <w:proofErr w:type="spellStart"/>
      <w:r w:rsidR="00BD748E">
        <w:rPr>
          <w:lang w:val="en-US"/>
        </w:rPr>
        <w:t>Konstantinoupoli</w:t>
      </w:r>
      <w:proofErr w:type="spellEnd"/>
      <w:r w:rsidR="00DA67D9">
        <w:rPr>
          <w:lang w:val="en-US"/>
        </w:rPr>
        <w:t xml:space="preserve"> in search of some friends of her</w:t>
      </w:r>
      <w:r w:rsidR="00BD748E">
        <w:rPr>
          <w:lang w:val="en-US"/>
        </w:rPr>
        <w:t xml:space="preserve">, offering her a </w:t>
      </w:r>
      <w:r w:rsidR="007116A8">
        <w:rPr>
          <w:lang w:val="en-US"/>
        </w:rPr>
        <w:t>precarious loan</w:t>
      </w:r>
      <w:r w:rsidR="00BD748E">
        <w:rPr>
          <w:lang w:val="en-US"/>
        </w:rPr>
        <w:t xml:space="preserve"> and </w:t>
      </w:r>
      <w:r w:rsidR="002E7D0F">
        <w:rPr>
          <w:lang w:val="en-US"/>
        </w:rPr>
        <w:t>committing suicide by falling from the Bosporus bridge when she abandons him.</w:t>
      </w:r>
      <w:r w:rsidR="00EC0901">
        <w:rPr>
          <w:lang w:val="en-US"/>
        </w:rPr>
        <w:t xml:space="preserve"> </w:t>
      </w:r>
      <w:proofErr w:type="spellStart"/>
      <w:r w:rsidR="00D975DE">
        <w:rPr>
          <w:lang w:val="en-US"/>
        </w:rPr>
        <w:t>Panayotopoulos</w:t>
      </w:r>
      <w:proofErr w:type="spellEnd"/>
      <w:r w:rsidR="00D975DE">
        <w:rPr>
          <w:lang w:val="en-US"/>
        </w:rPr>
        <w:t xml:space="preserve"> </w:t>
      </w:r>
      <w:r w:rsidR="00846D2F">
        <w:rPr>
          <w:lang w:val="en-US"/>
        </w:rPr>
        <w:t>draws upon</w:t>
      </w:r>
      <w:r w:rsidR="00D1368B" w:rsidRPr="00D1368B">
        <w:rPr>
          <w:lang w:val="en-IE"/>
        </w:rPr>
        <w:t xml:space="preserve"> </w:t>
      </w:r>
      <w:r w:rsidR="00623C5B">
        <w:rPr>
          <w:lang w:val="en-US"/>
        </w:rPr>
        <w:t>myths</w:t>
      </w:r>
      <w:r w:rsidR="00846D2F">
        <w:rPr>
          <w:lang w:val="en-US"/>
        </w:rPr>
        <w:t xml:space="preserve"> from the ancient Greek </w:t>
      </w:r>
      <w:r w:rsidR="00623C5B">
        <w:rPr>
          <w:lang w:val="en-US"/>
        </w:rPr>
        <w:t xml:space="preserve">cultural tradition, the </w:t>
      </w:r>
      <w:r w:rsidR="00054258">
        <w:rPr>
          <w:lang w:val="en-US"/>
        </w:rPr>
        <w:t xml:space="preserve">presumed </w:t>
      </w:r>
      <w:r w:rsidR="00623C5B">
        <w:rPr>
          <w:lang w:val="en-US"/>
        </w:rPr>
        <w:t>cornerstone of European civilization</w:t>
      </w:r>
      <w:r w:rsidR="00D1368B" w:rsidRPr="00D1368B">
        <w:rPr>
          <w:lang w:val="en-IE"/>
        </w:rPr>
        <w:t>,</w:t>
      </w:r>
      <w:r w:rsidR="00D1368B">
        <w:rPr>
          <w:lang w:val="en-US"/>
        </w:rPr>
        <w:t xml:space="preserve"> myths which are subsequently twisted by Balkan and Eastern intrusions</w:t>
      </w:r>
      <w:r w:rsidR="00846D2F">
        <w:rPr>
          <w:lang w:val="en-US"/>
        </w:rPr>
        <w:t xml:space="preserve">: his hero is a Ulysses heading back home, albeit unable to protect himself from the seductive </w:t>
      </w:r>
      <w:r w:rsidR="006E26B4">
        <w:rPr>
          <w:lang w:val="en-US"/>
        </w:rPr>
        <w:t xml:space="preserve">Balkan </w:t>
      </w:r>
      <w:proofErr w:type="spellStart"/>
      <w:r w:rsidR="00846D2F">
        <w:rPr>
          <w:lang w:val="en-US"/>
        </w:rPr>
        <w:t>Sirens’s</w:t>
      </w:r>
      <w:proofErr w:type="spellEnd"/>
      <w:r w:rsidR="00846D2F">
        <w:rPr>
          <w:lang w:val="en-US"/>
        </w:rPr>
        <w:t xml:space="preserve"> song; a Theseus whose Ariadne </w:t>
      </w:r>
      <w:r w:rsidR="006E26B4">
        <w:rPr>
          <w:lang w:val="en-US"/>
        </w:rPr>
        <w:t xml:space="preserve">at first </w:t>
      </w:r>
      <w:r w:rsidR="00846D2F">
        <w:rPr>
          <w:lang w:val="en-US"/>
        </w:rPr>
        <w:t xml:space="preserve">helps him navigate through </w:t>
      </w:r>
      <w:r w:rsidR="006E26B4">
        <w:rPr>
          <w:lang w:val="en-US"/>
        </w:rPr>
        <w:t>the unknown territory of Istanbul</w:t>
      </w:r>
      <w:r w:rsidR="00846D2F">
        <w:rPr>
          <w:lang w:val="en-US"/>
        </w:rPr>
        <w:t>, only to</w:t>
      </w:r>
      <w:r w:rsidR="006E26B4">
        <w:rPr>
          <w:lang w:val="en-US"/>
        </w:rPr>
        <w:t xml:space="preserve"> leave him </w:t>
      </w:r>
      <w:r w:rsidR="00A40369">
        <w:rPr>
          <w:lang w:val="en-US"/>
        </w:rPr>
        <w:t xml:space="preserve">unattended and wondering helpless to his death. </w:t>
      </w:r>
      <w:r w:rsidR="00D337EB">
        <w:rPr>
          <w:lang w:val="en-US"/>
        </w:rPr>
        <w:t xml:space="preserve">Equally, </w:t>
      </w:r>
      <w:proofErr w:type="spellStart"/>
      <w:r w:rsidR="00D337EB">
        <w:rPr>
          <w:lang w:val="en-US"/>
        </w:rPr>
        <w:t>Panayotopoulos’s</w:t>
      </w:r>
      <w:proofErr w:type="spellEnd"/>
      <w:r w:rsidR="00D337EB">
        <w:rPr>
          <w:lang w:val="en-US"/>
        </w:rPr>
        <w:t xml:space="preserve"> story could be read as a variation of the German, and hence Western, Pied Piper of Hamelin’s myth</w:t>
      </w:r>
      <w:r w:rsidR="006D196A">
        <w:rPr>
          <w:lang w:val="en-US"/>
        </w:rPr>
        <w:t xml:space="preserve">, in which an outsider leads astray by </w:t>
      </w:r>
      <w:r w:rsidR="004B490F">
        <w:rPr>
          <w:lang w:val="en-US"/>
        </w:rPr>
        <w:t xml:space="preserve">means of </w:t>
      </w:r>
      <w:r w:rsidR="006D196A">
        <w:rPr>
          <w:lang w:val="en-US"/>
        </w:rPr>
        <w:t>the beguiling sounds of his pipe</w:t>
      </w:r>
      <w:r w:rsidR="004B490F">
        <w:rPr>
          <w:lang w:val="en-US"/>
        </w:rPr>
        <w:t xml:space="preserve"> the village’s children</w:t>
      </w:r>
      <w:r w:rsidR="007116A8">
        <w:rPr>
          <w:lang w:val="en-US"/>
        </w:rPr>
        <w:t>, although in this case the blind ones are tricked rather than saved (</w:t>
      </w:r>
      <w:r w:rsidR="007116A8" w:rsidRPr="007116A8">
        <w:rPr>
          <w:lang w:val="en-IE"/>
        </w:rPr>
        <w:t>«</w:t>
      </w:r>
      <w:r w:rsidR="007116A8">
        <w:rPr>
          <w:lang w:val="en-US"/>
        </w:rPr>
        <w:t>I keep following you […] like a blind man</w:t>
      </w:r>
      <w:r w:rsidR="007116A8" w:rsidRPr="007116A8">
        <w:rPr>
          <w:lang w:val="en-IE"/>
        </w:rPr>
        <w:t>»</w:t>
      </w:r>
      <w:r w:rsidR="007116A8" w:rsidRPr="00D1368B">
        <w:rPr>
          <w:lang w:val="en-IE"/>
        </w:rPr>
        <w:t>)</w:t>
      </w:r>
      <w:r w:rsidR="004B490F">
        <w:rPr>
          <w:lang w:val="en-US"/>
        </w:rPr>
        <w:t>.</w:t>
      </w:r>
      <w:r w:rsidR="00623C5B">
        <w:rPr>
          <w:lang w:val="en-US"/>
        </w:rPr>
        <w:t xml:space="preserve"> </w:t>
      </w:r>
      <w:proofErr w:type="spellStart"/>
      <w:r w:rsidR="00623C5B">
        <w:rPr>
          <w:lang w:val="en-US"/>
        </w:rPr>
        <w:t>Panayotopoulos</w:t>
      </w:r>
      <w:r w:rsidR="0041643F">
        <w:rPr>
          <w:lang w:val="en-US"/>
        </w:rPr>
        <w:t>’s</w:t>
      </w:r>
      <w:proofErr w:type="spellEnd"/>
      <w:r w:rsidR="0041643F">
        <w:rPr>
          <w:lang w:val="en-US"/>
        </w:rPr>
        <w:t xml:space="preserve"> film is replete with anxiety, directed both towards the</w:t>
      </w:r>
      <w:r w:rsidR="0041643F" w:rsidRPr="0041643F">
        <w:rPr>
          <w:lang w:val="en-IE"/>
        </w:rPr>
        <w:t xml:space="preserve"> </w:t>
      </w:r>
      <w:r w:rsidR="0041643F">
        <w:rPr>
          <w:lang w:val="en-US"/>
        </w:rPr>
        <w:t xml:space="preserve">West as modernization, </w:t>
      </w:r>
      <w:r w:rsidR="00565B8C">
        <w:rPr>
          <w:lang w:val="en-US"/>
        </w:rPr>
        <w:t xml:space="preserve">as </w:t>
      </w:r>
      <w:r w:rsidR="0041643F">
        <w:rPr>
          <w:lang w:val="en-US"/>
        </w:rPr>
        <w:t>embodied in his crisis-ridden</w:t>
      </w:r>
      <w:r w:rsidR="00B94CC1">
        <w:rPr>
          <w:lang w:val="en-US"/>
        </w:rPr>
        <w:t xml:space="preserve">, </w:t>
      </w:r>
      <w:r w:rsidR="00EB7146">
        <w:rPr>
          <w:lang w:val="en-US"/>
        </w:rPr>
        <w:t xml:space="preserve">depressed and </w:t>
      </w:r>
      <w:r w:rsidR="00B94CC1">
        <w:rPr>
          <w:lang w:val="en-US"/>
        </w:rPr>
        <w:t>uptight</w:t>
      </w:r>
      <w:r w:rsidR="0041643F">
        <w:rPr>
          <w:lang w:val="en-US"/>
        </w:rPr>
        <w:t xml:space="preserve"> protagonist</w:t>
      </w:r>
      <w:r w:rsidR="00AB229C">
        <w:rPr>
          <w:lang w:val="en-US"/>
        </w:rPr>
        <w:t>,</w:t>
      </w:r>
      <w:r w:rsidR="0041643F">
        <w:rPr>
          <w:lang w:val="en-US"/>
        </w:rPr>
        <w:t xml:space="preserve"> and the East</w:t>
      </w:r>
      <w:r w:rsidR="00A133C4">
        <w:rPr>
          <w:lang w:val="en-US"/>
        </w:rPr>
        <w:t xml:space="preserve"> as exotic backwardness</w:t>
      </w:r>
      <w:r w:rsidR="0081385D">
        <w:rPr>
          <w:lang w:val="en-US"/>
        </w:rPr>
        <w:t>: p</w:t>
      </w:r>
      <w:r w:rsidR="009B4715">
        <w:rPr>
          <w:lang w:val="en-US"/>
        </w:rPr>
        <w:t xml:space="preserve">resented through low-angle shots, the urban space in </w:t>
      </w:r>
      <w:r w:rsidR="00E44E39">
        <w:rPr>
          <w:lang w:val="en-US"/>
        </w:rPr>
        <w:t xml:space="preserve">Istanbul </w:t>
      </w:r>
      <w:r w:rsidR="009B4715">
        <w:rPr>
          <w:lang w:val="en-US"/>
        </w:rPr>
        <w:t xml:space="preserve">appears poorly-lit, </w:t>
      </w:r>
      <w:r w:rsidR="008A4117">
        <w:rPr>
          <w:lang w:val="en-US"/>
        </w:rPr>
        <w:t xml:space="preserve">shabby, </w:t>
      </w:r>
      <w:r w:rsidR="009B4715">
        <w:rPr>
          <w:lang w:val="en-US"/>
        </w:rPr>
        <w:t>gloomy and cramped, conveying a sense of danger and claustrophobic suffocation</w:t>
      </w:r>
      <w:r w:rsidR="009412CA">
        <w:rPr>
          <w:lang w:val="en-US"/>
        </w:rPr>
        <w:t>.</w:t>
      </w:r>
      <w:r w:rsidR="0081385D">
        <w:rPr>
          <w:lang w:val="en-US"/>
        </w:rPr>
        <w:t xml:space="preserve"> </w:t>
      </w:r>
      <w:r w:rsidR="00EC662F">
        <w:rPr>
          <w:lang w:val="en-US"/>
        </w:rPr>
        <w:t>Symbolically invested b</w:t>
      </w:r>
      <w:r w:rsidR="0081385D">
        <w:rPr>
          <w:lang w:val="en-US"/>
        </w:rPr>
        <w:t>inari</w:t>
      </w:r>
      <w:r w:rsidR="00EC662F">
        <w:rPr>
          <w:lang w:val="en-US"/>
        </w:rPr>
        <w:t>sm</w:t>
      </w:r>
      <w:r w:rsidR="0081385D">
        <w:rPr>
          <w:lang w:val="en-US"/>
        </w:rPr>
        <w:t xml:space="preserve"> abound</w:t>
      </w:r>
      <w:r w:rsidR="00EC662F">
        <w:rPr>
          <w:lang w:val="en-US"/>
        </w:rPr>
        <w:t>s</w:t>
      </w:r>
      <w:r w:rsidR="0081385D">
        <w:rPr>
          <w:lang w:val="en-US"/>
        </w:rPr>
        <w:t xml:space="preserve"> throughout the narrative</w:t>
      </w:r>
      <w:r w:rsidR="0081385D">
        <w:rPr>
          <w:lang w:val="en-IE"/>
        </w:rPr>
        <w:t xml:space="preserve">: </w:t>
      </w:r>
      <w:r w:rsidR="00EC662F">
        <w:rPr>
          <w:lang w:val="en-IE"/>
        </w:rPr>
        <w:t xml:space="preserve">the protagonist is, fittingly, a divorce lawyer, one of the night clubs where the clarinet player performs is called ‘Twin Moons’, the female protagonist dances between a bar called ‘Nowhere’ and a ‘Byzantine bakery’, the hotel room’s windows </w:t>
      </w:r>
      <w:r w:rsidR="006C7177">
        <w:rPr>
          <w:lang w:val="en-IE"/>
        </w:rPr>
        <w:t>form a d</w:t>
      </w:r>
      <w:r w:rsidR="00565B8C">
        <w:rPr>
          <w:lang w:val="en-IE"/>
        </w:rPr>
        <w:t>ual</w:t>
      </w:r>
      <w:r w:rsidR="006C7177">
        <w:rPr>
          <w:lang w:val="en-IE"/>
        </w:rPr>
        <w:t xml:space="preserve"> reflection of the city views, the film’s soundscape </w:t>
      </w:r>
      <w:r w:rsidR="0070482F">
        <w:rPr>
          <w:lang w:val="en-IE"/>
        </w:rPr>
        <w:t xml:space="preserve">is divided between Balkan and Oriental sounds and the strict tonality of Stravinsky’s </w:t>
      </w:r>
      <w:r w:rsidR="0015101B" w:rsidRPr="004F0C51">
        <w:rPr>
          <w:i/>
          <w:lang w:val="en-IE"/>
        </w:rPr>
        <w:t xml:space="preserve">Apollo </w:t>
      </w:r>
      <w:proofErr w:type="spellStart"/>
      <w:r w:rsidR="0015101B" w:rsidRPr="004F0C51">
        <w:rPr>
          <w:i/>
          <w:lang w:val="en-IE"/>
        </w:rPr>
        <w:t>musag</w:t>
      </w:r>
      <w:r w:rsidR="0015101B" w:rsidRPr="004F0C51">
        <w:rPr>
          <w:rFonts w:cstheme="minorHAnsi"/>
          <w:i/>
          <w:lang w:val="en-IE"/>
        </w:rPr>
        <w:t>è</w:t>
      </w:r>
      <w:r w:rsidR="0015101B" w:rsidRPr="004F0C51">
        <w:rPr>
          <w:i/>
          <w:lang w:val="en-IE"/>
        </w:rPr>
        <w:t>te</w:t>
      </w:r>
      <w:proofErr w:type="spellEnd"/>
      <w:r w:rsidR="0015101B">
        <w:rPr>
          <w:lang w:val="en-IE"/>
        </w:rPr>
        <w:t>.</w:t>
      </w:r>
      <w:r w:rsidR="0015101B" w:rsidRPr="0015101B">
        <w:rPr>
          <w:lang w:val="en-US"/>
        </w:rPr>
        <w:t xml:space="preserve"> </w:t>
      </w:r>
      <w:r w:rsidR="005C12E0">
        <w:rPr>
          <w:lang w:val="en-US"/>
        </w:rPr>
        <w:t>It should be noted, however, that</w:t>
      </w:r>
      <w:r w:rsidR="00A133C4">
        <w:rPr>
          <w:lang w:val="en-US"/>
        </w:rPr>
        <w:t xml:space="preserve">, unlike </w:t>
      </w:r>
      <w:proofErr w:type="spellStart"/>
      <w:r w:rsidR="00A133C4">
        <w:rPr>
          <w:lang w:val="en-US"/>
        </w:rPr>
        <w:t>Gkoritsas</w:t>
      </w:r>
      <w:proofErr w:type="spellEnd"/>
      <w:r w:rsidR="00A133C4">
        <w:rPr>
          <w:lang w:val="en-US"/>
        </w:rPr>
        <w:t xml:space="preserve">, </w:t>
      </w:r>
      <w:r w:rsidR="002B4FFA">
        <w:rPr>
          <w:lang w:val="en-US"/>
        </w:rPr>
        <w:t xml:space="preserve">although </w:t>
      </w:r>
      <w:proofErr w:type="spellStart"/>
      <w:r w:rsidR="002B4FFA">
        <w:rPr>
          <w:lang w:val="en-US"/>
        </w:rPr>
        <w:t>Panayotopoulos</w:t>
      </w:r>
      <w:r w:rsidR="00A133C4">
        <w:rPr>
          <w:lang w:val="en-US"/>
        </w:rPr>
        <w:t>’s</w:t>
      </w:r>
      <w:proofErr w:type="spellEnd"/>
      <w:r w:rsidR="00A133C4">
        <w:rPr>
          <w:lang w:val="en-US"/>
        </w:rPr>
        <w:t xml:space="preserve"> narrative</w:t>
      </w:r>
      <w:r w:rsidR="002B4FFA">
        <w:rPr>
          <w:lang w:val="en-US"/>
        </w:rPr>
        <w:t xml:space="preserve"> </w:t>
      </w:r>
      <w:r w:rsidR="00A133C4">
        <w:rPr>
          <w:lang w:val="en-US"/>
        </w:rPr>
        <w:t>strains to contain</w:t>
      </w:r>
      <w:r w:rsidR="00565B8C">
        <w:rPr>
          <w:lang w:val="en-US"/>
        </w:rPr>
        <w:t xml:space="preserve"> undialectical </w:t>
      </w:r>
      <w:proofErr w:type="spellStart"/>
      <w:r w:rsidR="00565B8C">
        <w:rPr>
          <w:lang w:val="en-US"/>
        </w:rPr>
        <w:t>binarisms</w:t>
      </w:r>
      <w:proofErr w:type="spellEnd"/>
      <w:r w:rsidR="00565B8C">
        <w:rPr>
          <w:lang w:val="en-US"/>
        </w:rPr>
        <w:t xml:space="preserve">, </w:t>
      </w:r>
      <w:r w:rsidR="00A133C4">
        <w:rPr>
          <w:lang w:val="en-US"/>
        </w:rPr>
        <w:t>it</w:t>
      </w:r>
      <w:r w:rsidR="00494B95">
        <w:rPr>
          <w:lang w:val="en-US"/>
        </w:rPr>
        <w:t xml:space="preserve"> does subvert gender stereotypes with regards to </w:t>
      </w:r>
      <w:r w:rsidR="00F424B8">
        <w:rPr>
          <w:lang w:val="en-US"/>
        </w:rPr>
        <w:t>movement</w:t>
      </w:r>
      <w:r w:rsidR="00DE7A9B">
        <w:rPr>
          <w:lang w:val="en-US"/>
        </w:rPr>
        <w:t xml:space="preserve"> and stasis, rootedness and nomadism</w:t>
      </w:r>
      <w:r w:rsidR="00A133C4">
        <w:rPr>
          <w:lang w:val="en-IE"/>
        </w:rPr>
        <w:t>.</w:t>
      </w:r>
      <w:r w:rsidR="00686D3F">
        <w:rPr>
          <w:lang w:val="en-IE"/>
        </w:rPr>
        <w:t xml:space="preserve"> </w:t>
      </w:r>
      <w:r w:rsidR="00A133C4">
        <w:rPr>
          <w:lang w:val="en-IE"/>
        </w:rPr>
        <w:t>The</w:t>
      </w:r>
      <w:r w:rsidR="00FA7CC6">
        <w:rPr>
          <w:lang w:val="en-IE"/>
        </w:rPr>
        <w:t xml:space="preserve"> properties </w:t>
      </w:r>
      <w:r w:rsidR="00565B8C">
        <w:rPr>
          <w:lang w:val="en-IE"/>
        </w:rPr>
        <w:t xml:space="preserve">of </w:t>
      </w:r>
      <w:r w:rsidR="00FA7CC6">
        <w:rPr>
          <w:lang w:val="en-IE"/>
        </w:rPr>
        <w:t>fluidity</w:t>
      </w:r>
      <w:r w:rsidR="00F424B8">
        <w:rPr>
          <w:lang w:val="en-IE"/>
        </w:rPr>
        <w:t>, difference and mobility are bestowed to the female character</w:t>
      </w:r>
      <w:r w:rsidR="00A133C4">
        <w:rPr>
          <w:lang w:val="en-IE"/>
        </w:rPr>
        <w:t>;</w:t>
      </w:r>
      <w:r w:rsidR="00782AB9">
        <w:rPr>
          <w:lang w:val="en-IE"/>
        </w:rPr>
        <w:t xml:space="preserve"> </w:t>
      </w:r>
      <w:r w:rsidR="00A133C4">
        <w:rPr>
          <w:lang w:val="en-IE"/>
        </w:rPr>
        <w:t>s</w:t>
      </w:r>
      <w:r w:rsidR="00782AB9">
        <w:rPr>
          <w:lang w:val="en-IE"/>
        </w:rPr>
        <w:t xml:space="preserve">he is the one who </w:t>
      </w:r>
      <w:r w:rsidR="00ED7BA5">
        <w:rPr>
          <w:lang w:val="en-IE"/>
        </w:rPr>
        <w:t>has</w:t>
      </w:r>
      <w:r w:rsidR="00782AB9">
        <w:rPr>
          <w:lang w:val="en-IE"/>
        </w:rPr>
        <w:t xml:space="preserve"> </w:t>
      </w:r>
      <w:r w:rsidR="00300FDE">
        <w:rPr>
          <w:lang w:val="en-IE"/>
        </w:rPr>
        <w:t>embrace</w:t>
      </w:r>
      <w:r w:rsidR="00565B8C">
        <w:rPr>
          <w:lang w:val="en-IE"/>
        </w:rPr>
        <w:t>d</w:t>
      </w:r>
      <w:r w:rsidR="00782AB9">
        <w:rPr>
          <w:lang w:val="en-IE"/>
        </w:rPr>
        <w:t xml:space="preserve"> </w:t>
      </w:r>
      <w:r w:rsidR="00686D3F">
        <w:rPr>
          <w:lang w:val="en-IE"/>
        </w:rPr>
        <w:t>a</w:t>
      </w:r>
      <w:r w:rsidR="000314EA">
        <w:rPr>
          <w:lang w:val="en-IE"/>
        </w:rPr>
        <w:t xml:space="preserve"> hybrid </w:t>
      </w:r>
      <w:r w:rsidR="00300FDE">
        <w:rPr>
          <w:lang w:val="en-IE"/>
        </w:rPr>
        <w:t xml:space="preserve">identity, </w:t>
      </w:r>
      <w:r w:rsidR="00686D3F">
        <w:rPr>
          <w:lang w:val="en-IE"/>
        </w:rPr>
        <w:t>being</w:t>
      </w:r>
      <w:r w:rsidR="00300FDE">
        <w:rPr>
          <w:lang w:val="en-IE"/>
        </w:rPr>
        <w:t xml:space="preserve"> a </w:t>
      </w:r>
      <w:r w:rsidR="00565B8C">
        <w:rPr>
          <w:lang w:val="en-IE"/>
        </w:rPr>
        <w:t xml:space="preserve">descent of </w:t>
      </w:r>
      <w:r w:rsidR="00300FDE">
        <w:rPr>
          <w:lang w:val="en-IE"/>
        </w:rPr>
        <w:t>migrant</w:t>
      </w:r>
      <w:r w:rsidR="00565B8C">
        <w:rPr>
          <w:lang w:val="en-IE"/>
        </w:rPr>
        <w:t>s</w:t>
      </w:r>
      <w:r w:rsidR="00300FDE">
        <w:rPr>
          <w:lang w:val="en-IE"/>
        </w:rPr>
        <w:t xml:space="preserve"> in Germany, in contrast to the </w:t>
      </w:r>
      <w:r w:rsidR="00565B8C">
        <w:rPr>
          <w:lang w:val="en-IE"/>
        </w:rPr>
        <w:t>static, uniform m</w:t>
      </w:r>
      <w:r w:rsidR="00300FDE">
        <w:rPr>
          <w:lang w:val="en-IE"/>
        </w:rPr>
        <w:t>ale character, who had repressed his Asia Minor descent</w:t>
      </w:r>
      <w:r w:rsidR="00565B8C">
        <w:rPr>
          <w:lang w:val="en-IE"/>
        </w:rPr>
        <w:t xml:space="preserve"> and seems unable to </w:t>
      </w:r>
      <w:proofErr w:type="spellStart"/>
      <w:r w:rsidR="00565B8C">
        <w:rPr>
          <w:lang w:val="en-IE"/>
        </w:rPr>
        <w:t>reappropriate</w:t>
      </w:r>
      <w:proofErr w:type="spellEnd"/>
      <w:r w:rsidR="00565B8C">
        <w:rPr>
          <w:lang w:val="en-IE"/>
        </w:rPr>
        <w:t xml:space="preserve"> it. </w:t>
      </w:r>
    </w:p>
    <w:p w14:paraId="7B1C393C" w14:textId="42B52F82" w:rsidR="004E39CC" w:rsidRDefault="00F424B8" w:rsidP="00321140">
      <w:pPr>
        <w:jc w:val="both"/>
        <w:rPr>
          <w:lang w:val="en-US"/>
        </w:rPr>
      </w:pPr>
      <w:r>
        <w:rPr>
          <w:lang w:val="en-US"/>
        </w:rPr>
        <w:t>In drawing this announcement to a close it is worth noting that b</w:t>
      </w:r>
      <w:r w:rsidR="00274AC8">
        <w:rPr>
          <w:lang w:val="en-US"/>
        </w:rPr>
        <w:t xml:space="preserve">oth films </w:t>
      </w:r>
      <w:r w:rsidR="00565B8C">
        <w:rPr>
          <w:lang w:val="en-US"/>
        </w:rPr>
        <w:t>feature a</w:t>
      </w:r>
      <w:r>
        <w:rPr>
          <w:lang w:val="en-US"/>
        </w:rPr>
        <w:t xml:space="preserve"> prominent </w:t>
      </w:r>
      <w:r w:rsidR="00274AC8">
        <w:rPr>
          <w:lang w:val="en-US"/>
        </w:rPr>
        <w:t xml:space="preserve">cultural </w:t>
      </w:r>
      <w:r w:rsidR="00842A28">
        <w:rPr>
          <w:lang w:val="en-US"/>
        </w:rPr>
        <w:t>icon</w:t>
      </w:r>
      <w:r w:rsidR="00274AC8">
        <w:rPr>
          <w:lang w:val="en-US"/>
        </w:rPr>
        <w:t xml:space="preserve"> associated with the Balkans</w:t>
      </w:r>
      <w:r w:rsidR="00842A28">
        <w:rPr>
          <w:lang w:val="en-US"/>
        </w:rPr>
        <w:t xml:space="preserve">, </w:t>
      </w:r>
      <w:r>
        <w:rPr>
          <w:lang w:val="en-US"/>
        </w:rPr>
        <w:t>namely the bridge</w:t>
      </w:r>
      <w:r w:rsidR="008E4C26">
        <w:rPr>
          <w:lang w:val="en-US"/>
        </w:rPr>
        <w:t xml:space="preserve"> (</w:t>
      </w:r>
      <w:r w:rsidR="00747AEA">
        <w:rPr>
          <w:lang w:val="en-US"/>
        </w:rPr>
        <w:t xml:space="preserve">Todorova, 1997: 16; </w:t>
      </w:r>
      <w:proofErr w:type="spellStart"/>
      <w:r w:rsidR="008E4C26">
        <w:rPr>
          <w:lang w:val="en-US"/>
        </w:rPr>
        <w:t>Calotychos</w:t>
      </w:r>
      <w:proofErr w:type="spellEnd"/>
      <w:r w:rsidR="008E4C26">
        <w:rPr>
          <w:lang w:val="en-US"/>
        </w:rPr>
        <w:t xml:space="preserve">, 2013; </w:t>
      </w:r>
      <w:proofErr w:type="spellStart"/>
      <w:r w:rsidR="008E4C26">
        <w:rPr>
          <w:lang w:val="en-US"/>
        </w:rPr>
        <w:t>Augoustinos</w:t>
      </w:r>
      <w:proofErr w:type="spellEnd"/>
      <w:r w:rsidR="008E4C26">
        <w:rPr>
          <w:lang w:val="en-US"/>
        </w:rPr>
        <w:t xml:space="preserve">, 2003; </w:t>
      </w:r>
      <w:proofErr w:type="spellStart"/>
      <w:r w:rsidR="008E4C26">
        <w:rPr>
          <w:lang w:val="en-US"/>
        </w:rPr>
        <w:t>Skopetea</w:t>
      </w:r>
      <w:proofErr w:type="spellEnd"/>
      <w:r w:rsidR="008E4C26">
        <w:rPr>
          <w:lang w:val="en-US"/>
        </w:rPr>
        <w:t>, 2003</w:t>
      </w:r>
      <w:r>
        <w:rPr>
          <w:lang w:val="en-US"/>
        </w:rPr>
        <w:t xml:space="preserve">). </w:t>
      </w:r>
      <w:r w:rsidR="008E36BB">
        <w:rPr>
          <w:lang w:val="en-US"/>
        </w:rPr>
        <w:t xml:space="preserve">However, whereas in the case of </w:t>
      </w:r>
      <w:proofErr w:type="spellStart"/>
      <w:r w:rsidR="008E36BB" w:rsidRPr="00653D15">
        <w:rPr>
          <w:i/>
          <w:lang w:val="en-US"/>
        </w:rPr>
        <w:t>Balkanizateur</w:t>
      </w:r>
      <w:proofErr w:type="spellEnd"/>
      <w:r w:rsidR="008E36BB">
        <w:rPr>
          <w:lang w:val="en-US"/>
        </w:rPr>
        <w:t xml:space="preserve"> it serves as a symbol of </w:t>
      </w:r>
      <w:r w:rsidR="00653D15">
        <w:rPr>
          <w:lang w:val="en-US"/>
        </w:rPr>
        <w:t xml:space="preserve">national </w:t>
      </w:r>
      <w:r w:rsidR="008E36BB">
        <w:rPr>
          <w:lang w:val="en-US"/>
        </w:rPr>
        <w:t>advancement via incorporation</w:t>
      </w:r>
      <w:r w:rsidR="004E39CC">
        <w:rPr>
          <w:lang w:val="en-US"/>
        </w:rPr>
        <w:t xml:space="preserve"> and combination, in the case of </w:t>
      </w:r>
      <w:r w:rsidR="004E39CC" w:rsidRPr="00E32201">
        <w:rPr>
          <w:i/>
          <w:lang w:val="en-US"/>
        </w:rPr>
        <w:t>Athens-</w:t>
      </w:r>
      <w:proofErr w:type="spellStart"/>
      <w:r w:rsidR="004E39CC" w:rsidRPr="00E32201">
        <w:rPr>
          <w:i/>
          <w:lang w:val="en-US"/>
        </w:rPr>
        <w:t>Konstantinoupoli</w:t>
      </w:r>
      <w:proofErr w:type="spellEnd"/>
      <w:r w:rsidR="004E39CC">
        <w:rPr>
          <w:lang w:val="en-US"/>
        </w:rPr>
        <w:t xml:space="preserve"> it stands for an impossible ‘place’</w:t>
      </w:r>
      <w:r w:rsidR="00565B8C">
        <w:rPr>
          <w:lang w:val="en-US"/>
        </w:rPr>
        <w:t xml:space="preserve"> for the protagonist to stand at</w:t>
      </w:r>
      <w:r w:rsidR="00896D26" w:rsidRPr="00896D26">
        <w:rPr>
          <w:lang w:val="en-IE"/>
        </w:rPr>
        <w:t xml:space="preserve">, </w:t>
      </w:r>
      <w:r w:rsidR="00896D26" w:rsidRPr="00896D26">
        <w:rPr>
          <w:lang w:val="en-US"/>
        </w:rPr>
        <w:t>a hybrid identity he cannot possibly endorse</w:t>
      </w:r>
      <w:r w:rsidR="004E39CC">
        <w:rPr>
          <w:lang w:val="en-US"/>
        </w:rPr>
        <w:t>: ‘somewhere in Europe and Asia’, as the female protagonist notes</w:t>
      </w:r>
      <w:r w:rsidR="00565B8C">
        <w:rPr>
          <w:lang w:val="en-US"/>
        </w:rPr>
        <w:t xml:space="preserve">. This is </w:t>
      </w:r>
      <w:r w:rsidR="004E39CC">
        <w:rPr>
          <w:lang w:val="en-US"/>
        </w:rPr>
        <w:t xml:space="preserve">the place, to be sure, where the protagonist, </w:t>
      </w:r>
      <w:r w:rsidR="003250F6">
        <w:rPr>
          <w:lang w:val="en-US"/>
        </w:rPr>
        <w:t>just like a country</w:t>
      </w:r>
      <w:r w:rsidR="00D57439">
        <w:rPr>
          <w:lang w:val="en-US"/>
        </w:rPr>
        <w:t xml:space="preserve"> in </w:t>
      </w:r>
      <w:r w:rsidR="0046113A">
        <w:rPr>
          <w:lang w:val="en-US"/>
        </w:rPr>
        <w:t xml:space="preserve">profound </w:t>
      </w:r>
      <w:r w:rsidR="00D57439">
        <w:rPr>
          <w:lang w:val="en-US"/>
        </w:rPr>
        <w:t>cultural crisis</w:t>
      </w:r>
      <w:r w:rsidR="003250F6">
        <w:rPr>
          <w:lang w:val="en-US"/>
        </w:rPr>
        <w:t>,</w:t>
      </w:r>
      <w:r w:rsidR="00D57439">
        <w:rPr>
          <w:lang w:val="en-US"/>
        </w:rPr>
        <w:t xml:space="preserve"> </w:t>
      </w:r>
      <w:r w:rsidR="004E39CC">
        <w:rPr>
          <w:lang w:val="en-US"/>
        </w:rPr>
        <w:t xml:space="preserve">despondent, commits </w:t>
      </w:r>
      <w:r w:rsidR="002265DE">
        <w:rPr>
          <w:lang w:val="en-US"/>
        </w:rPr>
        <w:t>suicide.</w:t>
      </w:r>
      <w:r w:rsidR="004E39CC" w:rsidRPr="00105CF6">
        <w:rPr>
          <w:color w:val="FF0000"/>
          <w:lang w:val="en-US"/>
        </w:rPr>
        <w:t xml:space="preserve"> </w:t>
      </w:r>
    </w:p>
    <w:p w14:paraId="04CCB207" w14:textId="77777777" w:rsidR="004E39CC" w:rsidRDefault="004E39CC" w:rsidP="00321140">
      <w:pPr>
        <w:jc w:val="both"/>
        <w:rPr>
          <w:lang w:val="en-US"/>
        </w:rPr>
      </w:pPr>
    </w:p>
    <w:p w14:paraId="7D2952D1" w14:textId="108DBB1C" w:rsidR="00CA225A" w:rsidRDefault="00CA225A" w:rsidP="00321140">
      <w:pPr>
        <w:jc w:val="both"/>
        <w:rPr>
          <w:lang w:val="en-US"/>
        </w:rPr>
      </w:pPr>
      <w:r>
        <w:rPr>
          <w:lang w:val="en-US"/>
        </w:rPr>
        <w:lastRenderedPageBreak/>
        <w:t>BIBLIOGRAPHY</w:t>
      </w:r>
    </w:p>
    <w:p w14:paraId="127355D8" w14:textId="03A40139" w:rsidR="00CA225A" w:rsidRPr="00CA225A" w:rsidRDefault="00CA225A" w:rsidP="00CA225A">
      <w:pPr>
        <w:jc w:val="both"/>
        <w:rPr>
          <w:lang w:val="en-US"/>
        </w:rPr>
      </w:pPr>
      <w:proofErr w:type="spellStart"/>
      <w:r w:rsidRPr="00CA225A">
        <w:rPr>
          <w:lang w:val="en-US"/>
        </w:rPr>
        <w:t>Gerasimos</w:t>
      </w:r>
      <w:proofErr w:type="spellEnd"/>
      <w:r w:rsidRPr="00CA225A">
        <w:rPr>
          <w:lang w:val="en-US"/>
        </w:rPr>
        <w:t xml:space="preserve"> </w:t>
      </w:r>
      <w:proofErr w:type="spellStart"/>
      <w:r w:rsidRPr="00CA225A">
        <w:rPr>
          <w:lang w:val="en-US"/>
        </w:rPr>
        <w:t>Aug</w:t>
      </w:r>
      <w:r w:rsidR="004C7D9D" w:rsidRPr="004F33D2">
        <w:rPr>
          <w:lang w:val="en-US"/>
        </w:rPr>
        <w:t>o</w:t>
      </w:r>
      <w:r w:rsidRPr="00CA225A">
        <w:rPr>
          <w:lang w:val="en-US"/>
        </w:rPr>
        <w:t>ustinos</w:t>
      </w:r>
      <w:proofErr w:type="spellEnd"/>
      <w:r w:rsidRPr="00CA225A">
        <w:rPr>
          <w:lang w:val="en-US"/>
        </w:rPr>
        <w:t xml:space="preserve">, “Greece and the Balkans between the World Wars: Self-identity, the Other, and National Development”. In </w:t>
      </w:r>
      <w:r w:rsidRPr="00CA225A">
        <w:rPr>
          <w:lang w:val="en-IE"/>
        </w:rPr>
        <w:t xml:space="preserve">Dimitris </w:t>
      </w:r>
      <w:proofErr w:type="spellStart"/>
      <w:r w:rsidRPr="00CA225A">
        <w:rPr>
          <w:lang w:val="en-IE"/>
        </w:rPr>
        <w:t>Tziovas</w:t>
      </w:r>
      <w:proofErr w:type="spellEnd"/>
      <w:r w:rsidRPr="00CA225A">
        <w:rPr>
          <w:lang w:val="en-IE"/>
        </w:rPr>
        <w:t xml:space="preserve"> (ed.), </w:t>
      </w:r>
      <w:r w:rsidRPr="00CA225A">
        <w:rPr>
          <w:i/>
          <w:lang w:val="en-IE"/>
        </w:rPr>
        <w:t>Greece and the Balkans</w:t>
      </w:r>
      <w:r w:rsidRPr="00CA225A">
        <w:rPr>
          <w:lang w:val="en-IE"/>
        </w:rPr>
        <w:t xml:space="preserve">, Burlington: Ashgate, 2003: 84-97. </w:t>
      </w:r>
    </w:p>
    <w:p w14:paraId="6DB0FE7B" w14:textId="77777777" w:rsidR="00CA225A" w:rsidRPr="00CA225A" w:rsidRDefault="00CA225A" w:rsidP="00CA225A">
      <w:pPr>
        <w:jc w:val="both"/>
        <w:rPr>
          <w:lang w:val="en-US"/>
        </w:rPr>
      </w:pPr>
      <w:proofErr w:type="spellStart"/>
      <w:r w:rsidRPr="00CA225A">
        <w:rPr>
          <w:lang w:val="en-US"/>
        </w:rPr>
        <w:t>Milica</w:t>
      </w:r>
      <w:proofErr w:type="spellEnd"/>
      <w:r w:rsidRPr="00CA225A">
        <w:rPr>
          <w:lang w:val="en-US"/>
        </w:rPr>
        <w:t xml:space="preserve"> </w:t>
      </w:r>
      <w:proofErr w:type="spellStart"/>
      <w:r w:rsidRPr="00CA225A">
        <w:rPr>
          <w:lang w:val="en-US"/>
        </w:rPr>
        <w:t>Bakić</w:t>
      </w:r>
      <w:proofErr w:type="spellEnd"/>
      <w:r w:rsidRPr="00CA225A">
        <w:rPr>
          <w:lang w:val="en-US"/>
        </w:rPr>
        <w:t xml:space="preserve">-Hayden, “Nesting </w:t>
      </w:r>
      <w:proofErr w:type="spellStart"/>
      <w:r w:rsidRPr="00CA225A">
        <w:rPr>
          <w:lang w:val="en-US"/>
        </w:rPr>
        <w:t>Orientalisms</w:t>
      </w:r>
      <w:proofErr w:type="spellEnd"/>
      <w:r w:rsidRPr="00CA225A">
        <w:rPr>
          <w:lang w:val="en-US"/>
        </w:rPr>
        <w:t xml:space="preserve">: The Case of Former </w:t>
      </w:r>
      <w:proofErr w:type="spellStart"/>
      <w:r w:rsidRPr="00CA225A">
        <w:rPr>
          <w:lang w:val="en-US"/>
        </w:rPr>
        <w:t>Yogoslavia</w:t>
      </w:r>
      <w:proofErr w:type="spellEnd"/>
      <w:r w:rsidRPr="00CA225A">
        <w:rPr>
          <w:lang w:val="en-US"/>
        </w:rPr>
        <w:t xml:space="preserve">”, </w:t>
      </w:r>
      <w:r w:rsidRPr="00CA225A">
        <w:rPr>
          <w:i/>
          <w:lang w:val="en-US"/>
        </w:rPr>
        <w:t>Slavic Review</w:t>
      </w:r>
      <w:r w:rsidRPr="00CA225A">
        <w:rPr>
          <w:lang w:val="en-US"/>
        </w:rPr>
        <w:t xml:space="preserve">, Vol. 54, No. 4, Winter, 1995: 917-931. </w:t>
      </w:r>
    </w:p>
    <w:p w14:paraId="3A1FABAC" w14:textId="4F852FF2" w:rsidR="00CA225A" w:rsidRPr="00CA225A" w:rsidRDefault="00CA225A" w:rsidP="00CA225A">
      <w:pPr>
        <w:jc w:val="both"/>
        <w:rPr>
          <w:lang w:val="en-US"/>
        </w:rPr>
      </w:pPr>
      <w:r w:rsidRPr="00CA225A">
        <w:rPr>
          <w:lang w:val="en-US"/>
        </w:rPr>
        <w:t xml:space="preserve">Vangelis </w:t>
      </w:r>
      <w:proofErr w:type="spellStart"/>
      <w:r w:rsidRPr="00CA225A">
        <w:rPr>
          <w:lang w:val="en-US"/>
        </w:rPr>
        <w:t>Calotychos</w:t>
      </w:r>
      <w:proofErr w:type="spellEnd"/>
      <w:r w:rsidRPr="00CA225A">
        <w:rPr>
          <w:lang w:val="en-US"/>
        </w:rPr>
        <w:t xml:space="preserve">, </w:t>
      </w:r>
      <w:r w:rsidRPr="00CA225A">
        <w:rPr>
          <w:i/>
          <w:lang w:val="en-US"/>
        </w:rPr>
        <w:t>The Balkan Prospect. Identity, Culture, and Politics in Greece after 1989</w:t>
      </w:r>
      <w:r w:rsidRPr="00CA225A">
        <w:rPr>
          <w:lang w:val="en-US"/>
        </w:rPr>
        <w:t>. (Studies in European Culture and History, eds. D. Weitz &amp; Jack Zipes). New York: Palgrave Macmillan, 20</w:t>
      </w:r>
      <w:r w:rsidR="004C7D9D" w:rsidRPr="004F33D2">
        <w:rPr>
          <w:lang w:val="en-US"/>
        </w:rPr>
        <w:t>1</w:t>
      </w:r>
      <w:r w:rsidRPr="00CA225A">
        <w:rPr>
          <w:lang w:val="en-US"/>
        </w:rPr>
        <w:t xml:space="preserve">3. </w:t>
      </w:r>
    </w:p>
    <w:p w14:paraId="6C09AA0B" w14:textId="77777777" w:rsidR="00CA225A" w:rsidRPr="00CA225A" w:rsidRDefault="00CA225A" w:rsidP="00CA225A">
      <w:pPr>
        <w:jc w:val="both"/>
        <w:rPr>
          <w:lang w:val="en-US"/>
        </w:rPr>
      </w:pPr>
      <w:r w:rsidRPr="00CA225A">
        <w:rPr>
          <w:lang w:val="en-US"/>
        </w:rPr>
        <w:t xml:space="preserve">Steven Cohan &amp; Ina Rae Hark, “Introduction”. In Steven Cohan &amp; Ina Rae Hark (eds.), </w:t>
      </w:r>
      <w:r w:rsidRPr="00CA225A">
        <w:rPr>
          <w:i/>
          <w:lang w:val="en-US"/>
        </w:rPr>
        <w:t>The Road Movie Book</w:t>
      </w:r>
      <w:r w:rsidRPr="00CA225A">
        <w:rPr>
          <w:lang w:val="en-US"/>
        </w:rPr>
        <w:t>, London &amp; New York: Routledge, 1997: 1-14.</w:t>
      </w:r>
    </w:p>
    <w:p w14:paraId="49CD498D" w14:textId="77777777" w:rsidR="00CA225A" w:rsidRPr="00CA225A" w:rsidRDefault="00CA225A" w:rsidP="00CA225A">
      <w:pPr>
        <w:jc w:val="both"/>
        <w:rPr>
          <w:lang w:val="en-US"/>
        </w:rPr>
      </w:pPr>
      <w:r w:rsidRPr="00CA225A">
        <w:rPr>
          <w:lang w:val="en-US"/>
        </w:rPr>
        <w:t xml:space="preserve">Timothy Corrigan, </w:t>
      </w:r>
      <w:r w:rsidRPr="00CA225A">
        <w:rPr>
          <w:i/>
          <w:lang w:val="en-US"/>
        </w:rPr>
        <w:t>A Cinema Without Walls. Movies and Culture After Vietnam</w:t>
      </w:r>
      <w:r w:rsidRPr="00CA225A">
        <w:rPr>
          <w:lang w:val="en-US"/>
        </w:rPr>
        <w:t xml:space="preserve">. New Brunswick, NJ: Rutgers University Press, 1991.   </w:t>
      </w:r>
    </w:p>
    <w:p w14:paraId="638B933E" w14:textId="77777777" w:rsidR="00CA225A" w:rsidRPr="00CA225A" w:rsidRDefault="00CA225A" w:rsidP="00CA225A">
      <w:pPr>
        <w:jc w:val="both"/>
        <w:rPr>
          <w:lang w:val="en-US"/>
        </w:rPr>
      </w:pPr>
      <w:r w:rsidRPr="00CA225A">
        <w:rPr>
          <w:lang w:val="en-US"/>
        </w:rPr>
        <w:t xml:space="preserve">Jane K. Cowan, </w:t>
      </w:r>
      <w:r w:rsidRPr="00CA225A">
        <w:rPr>
          <w:i/>
          <w:lang w:val="en-US"/>
        </w:rPr>
        <w:t>Dance and the Body Politic in Northern Greece</w:t>
      </w:r>
      <w:r w:rsidRPr="00CA225A">
        <w:rPr>
          <w:lang w:val="en-US"/>
        </w:rPr>
        <w:t xml:space="preserve">. Princeton, NJ: Princeton University Press, 1990.  </w:t>
      </w:r>
    </w:p>
    <w:p w14:paraId="66F695C1" w14:textId="77777777" w:rsidR="00CA225A" w:rsidRPr="00CA225A" w:rsidRDefault="00CA225A" w:rsidP="00CA225A">
      <w:pPr>
        <w:jc w:val="both"/>
        <w:rPr>
          <w:lang w:val="en-US"/>
        </w:rPr>
      </w:pPr>
      <w:r w:rsidRPr="00CA225A">
        <w:rPr>
          <w:lang w:val="en-US"/>
        </w:rPr>
        <w:t xml:space="preserve">Banu </w:t>
      </w:r>
      <w:proofErr w:type="spellStart"/>
      <w:r w:rsidRPr="00CA225A">
        <w:rPr>
          <w:lang w:val="en-US"/>
        </w:rPr>
        <w:t>Helvacioglu</w:t>
      </w:r>
      <w:proofErr w:type="spellEnd"/>
      <w:r w:rsidRPr="00CA225A">
        <w:rPr>
          <w:lang w:val="en-US"/>
        </w:rPr>
        <w:t xml:space="preserve">, “The paradoxical logic of Europe in turkey: Where does Europe end?”, </w:t>
      </w:r>
      <w:r w:rsidRPr="00CA225A">
        <w:rPr>
          <w:i/>
          <w:lang w:val="en-US"/>
        </w:rPr>
        <w:t>The European Legacy</w:t>
      </w:r>
      <w:r w:rsidRPr="00CA225A">
        <w:rPr>
          <w:lang w:val="en-US"/>
        </w:rPr>
        <w:t>, Vol. 4, No. 3, 1999: 18-34.</w:t>
      </w:r>
    </w:p>
    <w:p w14:paraId="57AFDDA3" w14:textId="77777777" w:rsidR="00CA225A" w:rsidRPr="00CA225A" w:rsidRDefault="00CA225A" w:rsidP="00CA225A">
      <w:pPr>
        <w:jc w:val="both"/>
        <w:rPr>
          <w:lang w:val="en-US"/>
        </w:rPr>
      </w:pPr>
      <w:r w:rsidRPr="00CA225A">
        <w:rPr>
          <w:lang w:val="en-US"/>
        </w:rPr>
        <w:t xml:space="preserve">Fredric Jameson, “Thoughts on Balkan Cinema”. In Atom Egoyan &amp; Ian Balfour (eds.) </w:t>
      </w:r>
      <w:r w:rsidRPr="00CA225A">
        <w:rPr>
          <w:i/>
          <w:lang w:val="en-US"/>
        </w:rPr>
        <w:t>Subtitles: On the Foreignness of Film</w:t>
      </w:r>
      <w:r w:rsidRPr="00CA225A">
        <w:rPr>
          <w:lang w:val="en-US"/>
        </w:rPr>
        <w:t>, Cambridge, Mass &amp; London: MIT Press, 2004: 231-257.</w:t>
      </w:r>
    </w:p>
    <w:p w14:paraId="10D6965A" w14:textId="1AEC36BA" w:rsidR="00CA225A" w:rsidRPr="00CA225A" w:rsidRDefault="00CA225A" w:rsidP="00CA225A">
      <w:pPr>
        <w:jc w:val="both"/>
        <w:rPr>
          <w:lang w:val="en-US"/>
        </w:rPr>
      </w:pPr>
      <w:r w:rsidRPr="00CA225A">
        <w:rPr>
          <w:lang w:val="en-US"/>
        </w:rPr>
        <w:t xml:space="preserve">Michael Herzfeld, </w:t>
      </w:r>
      <w:r w:rsidRPr="00CA225A">
        <w:rPr>
          <w:i/>
          <w:lang w:val="en-US"/>
        </w:rPr>
        <w:t>Anthropology Through the Looking-Glass: Critical Ethnography in the Margins of Europe</w:t>
      </w:r>
      <w:r w:rsidRPr="00CA225A">
        <w:rPr>
          <w:lang w:val="en-US"/>
        </w:rPr>
        <w:t xml:space="preserve">. Cambridge: Cambridge University Press, 1987. </w:t>
      </w:r>
    </w:p>
    <w:p w14:paraId="1352AFE6" w14:textId="77777777" w:rsidR="00CA225A" w:rsidRPr="00CA225A" w:rsidRDefault="00CA225A" w:rsidP="00CA225A">
      <w:pPr>
        <w:jc w:val="both"/>
        <w:rPr>
          <w:lang w:val="en-US"/>
        </w:rPr>
      </w:pPr>
      <w:proofErr w:type="spellStart"/>
      <w:r w:rsidRPr="00CA225A">
        <w:rPr>
          <w:lang w:val="en-US"/>
        </w:rPr>
        <w:t>Anikó</w:t>
      </w:r>
      <w:proofErr w:type="spellEnd"/>
      <w:r w:rsidRPr="00CA225A">
        <w:rPr>
          <w:lang w:val="en-US"/>
        </w:rPr>
        <w:t xml:space="preserve"> </w:t>
      </w:r>
      <w:proofErr w:type="spellStart"/>
      <w:r w:rsidRPr="00CA225A">
        <w:rPr>
          <w:lang w:val="en-US"/>
        </w:rPr>
        <w:t>Imre</w:t>
      </w:r>
      <w:proofErr w:type="spellEnd"/>
      <w:r w:rsidRPr="00CA225A">
        <w:rPr>
          <w:lang w:val="en-US"/>
        </w:rPr>
        <w:t xml:space="preserve">, </w:t>
      </w:r>
      <w:r w:rsidRPr="00CA225A">
        <w:rPr>
          <w:i/>
          <w:lang w:val="en-US"/>
        </w:rPr>
        <w:t xml:space="preserve">Identity Games. </w:t>
      </w:r>
      <w:proofErr w:type="spellStart"/>
      <w:r w:rsidRPr="00CA225A">
        <w:rPr>
          <w:i/>
          <w:lang w:val="en-US"/>
        </w:rPr>
        <w:t>Globalisation</w:t>
      </w:r>
      <w:proofErr w:type="spellEnd"/>
      <w:r w:rsidRPr="00CA225A">
        <w:rPr>
          <w:i/>
          <w:lang w:val="en-US"/>
        </w:rPr>
        <w:t xml:space="preserve"> and the Transformation of Media Cultures in the New Europe</w:t>
      </w:r>
      <w:r w:rsidRPr="00CA225A">
        <w:rPr>
          <w:lang w:val="en-US"/>
        </w:rPr>
        <w:t xml:space="preserve">. Cambridge, Mass &amp; London: MIT Press. </w:t>
      </w:r>
    </w:p>
    <w:p w14:paraId="6632BCAE" w14:textId="77777777" w:rsidR="00CA225A" w:rsidRPr="00CA225A" w:rsidRDefault="00CA225A" w:rsidP="00CA225A">
      <w:pPr>
        <w:jc w:val="both"/>
        <w:rPr>
          <w:lang w:val="en-US"/>
        </w:rPr>
      </w:pPr>
      <w:r w:rsidRPr="00CA225A">
        <w:rPr>
          <w:lang w:val="en-US"/>
        </w:rPr>
        <w:t xml:space="preserve">Dina </w:t>
      </w:r>
      <w:proofErr w:type="spellStart"/>
      <w:r w:rsidRPr="00CA225A">
        <w:rPr>
          <w:lang w:val="en-US"/>
        </w:rPr>
        <w:t>Iordanova</w:t>
      </w:r>
      <w:proofErr w:type="spellEnd"/>
      <w:r w:rsidRPr="00CA225A">
        <w:rPr>
          <w:lang w:val="en-US"/>
        </w:rPr>
        <w:t xml:space="preserve">, </w:t>
      </w:r>
      <w:r w:rsidRPr="00CA225A">
        <w:rPr>
          <w:i/>
          <w:lang w:val="en-US"/>
        </w:rPr>
        <w:t>Cinema of Flames: Balkan Film, Culture and the Media</w:t>
      </w:r>
      <w:r w:rsidRPr="00CA225A">
        <w:rPr>
          <w:lang w:val="en-US"/>
        </w:rPr>
        <w:t xml:space="preserve">. London: British Film Institute, 2001. </w:t>
      </w:r>
    </w:p>
    <w:p w14:paraId="3EDB8E1B" w14:textId="77777777" w:rsidR="00CA225A" w:rsidRPr="00CA225A" w:rsidRDefault="00CA225A" w:rsidP="00CA225A">
      <w:pPr>
        <w:jc w:val="both"/>
        <w:rPr>
          <w:lang w:val="en-IE"/>
        </w:rPr>
      </w:pPr>
      <w:r w:rsidRPr="00CA225A">
        <w:rPr>
          <w:lang w:val="en-US"/>
        </w:rPr>
        <w:t xml:space="preserve">David </w:t>
      </w:r>
      <w:proofErr w:type="spellStart"/>
      <w:r w:rsidRPr="00CA225A">
        <w:rPr>
          <w:lang w:val="en-US"/>
        </w:rPr>
        <w:t>Laderman</w:t>
      </w:r>
      <w:proofErr w:type="spellEnd"/>
      <w:r w:rsidRPr="00CA225A">
        <w:rPr>
          <w:lang w:val="en-US"/>
        </w:rPr>
        <w:t xml:space="preserve">, </w:t>
      </w:r>
      <w:r w:rsidRPr="00CA225A">
        <w:rPr>
          <w:i/>
          <w:lang w:val="en-US"/>
        </w:rPr>
        <w:t>Driving Visions. Exploring the Road Movie</w:t>
      </w:r>
      <w:r w:rsidRPr="00CA225A">
        <w:rPr>
          <w:lang w:val="en-US"/>
        </w:rPr>
        <w:t xml:space="preserve">. Austin, TX: </w:t>
      </w:r>
      <w:r w:rsidRPr="00CA225A">
        <w:rPr>
          <w:lang w:val="en-IE"/>
        </w:rPr>
        <w:t>University of Texas Press, 2002.</w:t>
      </w:r>
    </w:p>
    <w:p w14:paraId="58230E18" w14:textId="77777777" w:rsidR="00CA225A" w:rsidRPr="00CA225A" w:rsidRDefault="00CA225A" w:rsidP="00CA225A">
      <w:pPr>
        <w:jc w:val="both"/>
        <w:rPr>
          <w:lang w:val="en-US"/>
        </w:rPr>
      </w:pPr>
      <w:proofErr w:type="spellStart"/>
      <w:r w:rsidRPr="00CA225A">
        <w:rPr>
          <w:lang w:val="en-US"/>
        </w:rPr>
        <w:t>Rastko</w:t>
      </w:r>
      <w:proofErr w:type="spellEnd"/>
      <w:r w:rsidRPr="00CA225A">
        <w:rPr>
          <w:lang w:val="en-US"/>
        </w:rPr>
        <w:t xml:space="preserve"> </w:t>
      </w:r>
      <w:proofErr w:type="spellStart"/>
      <w:r w:rsidRPr="00CA225A">
        <w:rPr>
          <w:lang w:val="en-US"/>
        </w:rPr>
        <w:t>Močnik</w:t>
      </w:r>
      <w:proofErr w:type="spellEnd"/>
      <w:r w:rsidRPr="00CA225A">
        <w:rPr>
          <w:lang w:val="en-US"/>
        </w:rPr>
        <w:t xml:space="preserve">, “The Balkans as an Element in Ideological Mechanisms”. In </w:t>
      </w:r>
      <w:proofErr w:type="spellStart"/>
      <w:r w:rsidRPr="00CA225A">
        <w:rPr>
          <w:lang w:val="en-US"/>
        </w:rPr>
        <w:t>Dušan</w:t>
      </w:r>
      <w:proofErr w:type="spellEnd"/>
      <w:r w:rsidRPr="00CA225A">
        <w:rPr>
          <w:lang w:val="en-US"/>
        </w:rPr>
        <w:t xml:space="preserve"> I. </w:t>
      </w:r>
      <w:proofErr w:type="spellStart"/>
      <w:r w:rsidRPr="00CA225A">
        <w:rPr>
          <w:lang w:val="en-US"/>
        </w:rPr>
        <w:t>Bjelić</w:t>
      </w:r>
      <w:proofErr w:type="spellEnd"/>
      <w:r w:rsidRPr="00CA225A">
        <w:rPr>
          <w:lang w:val="en-US"/>
        </w:rPr>
        <w:t xml:space="preserve"> &amp; </w:t>
      </w:r>
      <w:proofErr w:type="spellStart"/>
      <w:r w:rsidRPr="00CA225A">
        <w:rPr>
          <w:lang w:val="en-US"/>
        </w:rPr>
        <w:t>Obrad</w:t>
      </w:r>
      <w:proofErr w:type="spellEnd"/>
      <w:r w:rsidRPr="00CA225A">
        <w:rPr>
          <w:lang w:val="en-US"/>
        </w:rPr>
        <w:t xml:space="preserve"> </w:t>
      </w:r>
      <w:proofErr w:type="spellStart"/>
      <w:r w:rsidRPr="00CA225A">
        <w:rPr>
          <w:lang w:val="en-US"/>
        </w:rPr>
        <w:t>Savić</w:t>
      </w:r>
      <w:proofErr w:type="spellEnd"/>
      <w:r w:rsidRPr="00CA225A">
        <w:rPr>
          <w:lang w:val="en-US"/>
        </w:rPr>
        <w:t xml:space="preserve"> (eds.) </w:t>
      </w:r>
      <w:r w:rsidRPr="00CA225A">
        <w:rPr>
          <w:i/>
          <w:lang w:val="en-US"/>
        </w:rPr>
        <w:t>Balkan as Metaphor. Between Globalization and Fragmentation</w:t>
      </w:r>
      <w:r w:rsidRPr="00CA225A">
        <w:rPr>
          <w:lang w:val="en-US"/>
        </w:rPr>
        <w:t xml:space="preserve">, Cambridge, MA &amp; London: MIT Press, 2002: 79-115. </w:t>
      </w:r>
    </w:p>
    <w:p w14:paraId="32A4A64F" w14:textId="77777777" w:rsidR="00CA225A" w:rsidRPr="00CA225A" w:rsidRDefault="00CA225A" w:rsidP="00CA225A">
      <w:pPr>
        <w:jc w:val="both"/>
        <w:rPr>
          <w:lang w:val="en-US"/>
        </w:rPr>
      </w:pPr>
      <w:r w:rsidRPr="00CA225A">
        <w:rPr>
          <w:lang w:val="en-US"/>
        </w:rPr>
        <w:t xml:space="preserve">Adamantia </w:t>
      </w:r>
      <w:proofErr w:type="spellStart"/>
      <w:r w:rsidRPr="00CA225A">
        <w:rPr>
          <w:lang w:val="en-US"/>
        </w:rPr>
        <w:t>Pollis</w:t>
      </w:r>
      <w:proofErr w:type="spellEnd"/>
      <w:r w:rsidRPr="00CA225A">
        <w:rPr>
          <w:lang w:val="en-US"/>
        </w:rPr>
        <w:t xml:space="preserve">, “Greek National Identity: Religious Minorities, Rights, and European Norms”, </w:t>
      </w:r>
      <w:r w:rsidRPr="00CA225A">
        <w:rPr>
          <w:i/>
          <w:lang w:val="en-US"/>
        </w:rPr>
        <w:t>Journal of Modern Greek Studies</w:t>
      </w:r>
      <w:r w:rsidRPr="00CA225A">
        <w:rPr>
          <w:lang w:val="en-US"/>
        </w:rPr>
        <w:t>, Vol. 10, No. 2, 1992: 171-196.</w:t>
      </w:r>
    </w:p>
    <w:p w14:paraId="718CE223" w14:textId="77777777" w:rsidR="00CA225A" w:rsidRPr="00CA225A" w:rsidRDefault="00CA225A" w:rsidP="00CA225A">
      <w:pPr>
        <w:jc w:val="both"/>
        <w:rPr>
          <w:lang w:val="en-US"/>
        </w:rPr>
      </w:pPr>
      <w:r w:rsidRPr="00CA225A">
        <w:t xml:space="preserve">Νικόλας </w:t>
      </w:r>
      <w:proofErr w:type="spellStart"/>
      <w:r w:rsidRPr="00CA225A">
        <w:t>Σεβαστάκης</w:t>
      </w:r>
      <w:proofErr w:type="spellEnd"/>
      <w:r w:rsidRPr="00CA225A">
        <w:t xml:space="preserve">, </w:t>
      </w:r>
      <w:r w:rsidRPr="00CA225A">
        <w:rPr>
          <w:i/>
        </w:rPr>
        <w:t>Κοινότοπη χώρα. Όψεις του δημοσίου χώρου και αντινομίες αξιών στη σημερινή Ελλάδα</w:t>
      </w:r>
      <w:r w:rsidRPr="00CA225A">
        <w:t>. Αθήνα</w:t>
      </w:r>
      <w:r w:rsidRPr="00CA225A">
        <w:rPr>
          <w:lang w:val="en-IE"/>
        </w:rPr>
        <w:t xml:space="preserve">: </w:t>
      </w:r>
      <w:proofErr w:type="spellStart"/>
      <w:r w:rsidRPr="00CA225A">
        <w:t>Σαββάλας</w:t>
      </w:r>
      <w:proofErr w:type="spellEnd"/>
      <w:r w:rsidRPr="00CA225A">
        <w:rPr>
          <w:lang w:val="en-US"/>
        </w:rPr>
        <w:t>.</w:t>
      </w:r>
    </w:p>
    <w:p w14:paraId="44CC56D2" w14:textId="77777777" w:rsidR="00CA225A" w:rsidRPr="00CA225A" w:rsidRDefault="00CA225A" w:rsidP="00CA225A">
      <w:pPr>
        <w:jc w:val="both"/>
        <w:rPr>
          <w:lang w:val="en-IE"/>
        </w:rPr>
      </w:pPr>
      <w:r w:rsidRPr="00CA225A">
        <w:rPr>
          <w:lang w:val="en-IE"/>
        </w:rPr>
        <w:t xml:space="preserve">Elli </w:t>
      </w:r>
      <w:proofErr w:type="spellStart"/>
      <w:r w:rsidRPr="00CA225A">
        <w:rPr>
          <w:lang w:val="en-IE"/>
        </w:rPr>
        <w:t>Skopetea</w:t>
      </w:r>
      <w:proofErr w:type="spellEnd"/>
      <w:r w:rsidRPr="00CA225A">
        <w:rPr>
          <w:lang w:val="en-IE"/>
        </w:rPr>
        <w:t xml:space="preserve">, “The Balkans and the Notion of the ‘Crossroads Between East and West’”. In Dimitris </w:t>
      </w:r>
      <w:proofErr w:type="spellStart"/>
      <w:r w:rsidRPr="00CA225A">
        <w:rPr>
          <w:lang w:val="en-IE"/>
        </w:rPr>
        <w:t>Tziovas</w:t>
      </w:r>
      <w:proofErr w:type="spellEnd"/>
      <w:r w:rsidRPr="00CA225A">
        <w:rPr>
          <w:lang w:val="en-IE"/>
        </w:rPr>
        <w:t xml:space="preserve"> (ed.), </w:t>
      </w:r>
      <w:r w:rsidRPr="00CA225A">
        <w:rPr>
          <w:i/>
          <w:lang w:val="en-IE"/>
        </w:rPr>
        <w:t>Greece and the Balkans</w:t>
      </w:r>
      <w:r w:rsidRPr="00CA225A">
        <w:rPr>
          <w:lang w:val="en-IE"/>
        </w:rPr>
        <w:t xml:space="preserve">, Burlington: Ashgate, 2003: 171-176.  </w:t>
      </w:r>
    </w:p>
    <w:p w14:paraId="16902752" w14:textId="77777777" w:rsidR="00CA225A" w:rsidRPr="00CA225A" w:rsidRDefault="00CA225A" w:rsidP="00CA225A">
      <w:pPr>
        <w:jc w:val="both"/>
        <w:rPr>
          <w:lang w:val="en-IE"/>
        </w:rPr>
      </w:pPr>
      <w:r w:rsidRPr="00CA225A">
        <w:rPr>
          <w:lang w:val="en-IE"/>
        </w:rPr>
        <w:lastRenderedPageBreak/>
        <w:t xml:space="preserve">Maria Todorova, </w:t>
      </w:r>
      <w:r w:rsidRPr="00CA225A">
        <w:rPr>
          <w:i/>
          <w:lang w:val="en-IE"/>
        </w:rPr>
        <w:t>Imagining the Balkans</w:t>
      </w:r>
      <w:r w:rsidRPr="00CA225A">
        <w:rPr>
          <w:lang w:val="en-IE"/>
        </w:rPr>
        <w:t xml:space="preserve">. (Updated edition). New York: Oxford University Press, 2009. </w:t>
      </w:r>
    </w:p>
    <w:p w14:paraId="6789F52A" w14:textId="77777777" w:rsidR="00CA225A" w:rsidRPr="00CA225A" w:rsidRDefault="00CA225A" w:rsidP="00CA225A">
      <w:pPr>
        <w:jc w:val="both"/>
        <w:rPr>
          <w:lang w:val="en-US"/>
        </w:rPr>
      </w:pPr>
      <w:r w:rsidRPr="00CA225A">
        <w:rPr>
          <w:lang w:val="en-IE"/>
        </w:rPr>
        <w:t xml:space="preserve">Dimitris </w:t>
      </w:r>
      <w:proofErr w:type="spellStart"/>
      <w:r w:rsidRPr="00CA225A">
        <w:rPr>
          <w:lang w:val="en-IE"/>
        </w:rPr>
        <w:t>Tziovas</w:t>
      </w:r>
      <w:proofErr w:type="spellEnd"/>
      <w:r w:rsidRPr="00CA225A">
        <w:rPr>
          <w:lang w:val="en-IE"/>
        </w:rPr>
        <w:t xml:space="preserve">, “Beyond the Acropolis: Rethinking </w:t>
      </w:r>
      <w:proofErr w:type="spellStart"/>
      <w:r w:rsidRPr="00CA225A">
        <w:rPr>
          <w:lang w:val="en-IE"/>
        </w:rPr>
        <w:t>Neohellenism</w:t>
      </w:r>
      <w:proofErr w:type="spellEnd"/>
      <w:r w:rsidRPr="00CA225A">
        <w:rPr>
          <w:lang w:val="en-IE"/>
        </w:rPr>
        <w:t xml:space="preserve">”, </w:t>
      </w:r>
      <w:r w:rsidRPr="00CA225A">
        <w:rPr>
          <w:i/>
          <w:lang w:val="en-US"/>
        </w:rPr>
        <w:t>Journal of Modern Greek Studies</w:t>
      </w:r>
      <w:r w:rsidRPr="00CA225A">
        <w:rPr>
          <w:lang w:val="en-US"/>
        </w:rPr>
        <w:t>, Vol. 19, No. 2, October 2001</w:t>
      </w:r>
      <w:r w:rsidRPr="00CA225A">
        <w:rPr>
          <w:lang w:val="en-IE"/>
        </w:rPr>
        <w:t xml:space="preserve">: </w:t>
      </w:r>
      <w:r w:rsidRPr="00CA225A">
        <w:rPr>
          <w:lang w:val="en-US"/>
        </w:rPr>
        <w:t>189-220.</w:t>
      </w:r>
    </w:p>
    <w:p w14:paraId="5A2D1751" w14:textId="77777777" w:rsidR="00802229" w:rsidRDefault="00CA225A" w:rsidP="00CA225A">
      <w:pPr>
        <w:jc w:val="both"/>
        <w:rPr>
          <w:lang w:val="en-US"/>
        </w:rPr>
        <w:sectPr w:rsidR="00802229">
          <w:footerReference w:type="default" r:id="rId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CA225A">
        <w:rPr>
          <w:lang w:val="en-IE"/>
        </w:rPr>
        <w:t>M.E. Yapp, “</w:t>
      </w:r>
      <w:r w:rsidRPr="00CA225A">
        <w:rPr>
          <w:lang w:val="en-US"/>
        </w:rPr>
        <w:t xml:space="preserve">Europe in the Turkish Mirror”, </w:t>
      </w:r>
      <w:r w:rsidRPr="00CA225A">
        <w:rPr>
          <w:i/>
          <w:lang w:val="en-US"/>
        </w:rPr>
        <w:t>Past &amp; Present</w:t>
      </w:r>
      <w:r w:rsidRPr="00CA225A">
        <w:rPr>
          <w:lang w:val="en-US"/>
        </w:rPr>
        <w:t>, No. 137, The Cultural and Political Construction of Europe, Nov.,1992</w:t>
      </w:r>
      <w:r w:rsidRPr="00CA225A">
        <w:rPr>
          <w:lang w:val="en-IE"/>
        </w:rPr>
        <w:t xml:space="preserve">: </w:t>
      </w:r>
      <w:r w:rsidRPr="00CA225A">
        <w:rPr>
          <w:lang w:val="en-US"/>
        </w:rPr>
        <w:t>134-155.</w:t>
      </w:r>
    </w:p>
    <w:p w14:paraId="328F3456" w14:textId="1B63AE94" w:rsidR="00CA225A" w:rsidRPr="00CA225A" w:rsidRDefault="00CA225A" w:rsidP="00CA225A">
      <w:pPr>
        <w:jc w:val="both"/>
        <w:rPr>
          <w:lang w:val="en-US"/>
        </w:rPr>
      </w:pPr>
    </w:p>
    <w:p w14:paraId="284FE595" w14:textId="77777777" w:rsidR="00CA225A" w:rsidRDefault="00CA225A" w:rsidP="00321140">
      <w:pPr>
        <w:jc w:val="both"/>
        <w:rPr>
          <w:lang w:val="en-US"/>
        </w:rPr>
      </w:pPr>
    </w:p>
    <w:bookmarkEnd w:id="0"/>
    <w:bookmarkEnd w:id="1"/>
    <w:p w14:paraId="14B17BC0" w14:textId="77777777" w:rsidR="00147B06" w:rsidRPr="00274AC8" w:rsidRDefault="00147B06" w:rsidP="00321140">
      <w:pPr>
        <w:jc w:val="both"/>
        <w:rPr>
          <w:lang w:val="en-US"/>
        </w:rPr>
      </w:pPr>
    </w:p>
    <w:sectPr w:rsidR="00147B06" w:rsidRPr="00274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A4F35" w14:textId="77777777" w:rsidR="0010106C" w:rsidRDefault="0010106C" w:rsidP="004C0939">
      <w:pPr>
        <w:spacing w:after="0" w:line="240" w:lineRule="auto"/>
      </w:pPr>
      <w:r>
        <w:separator/>
      </w:r>
    </w:p>
  </w:endnote>
  <w:endnote w:type="continuationSeparator" w:id="0">
    <w:p w14:paraId="1DF5DC7A" w14:textId="77777777" w:rsidR="0010106C" w:rsidRDefault="0010106C" w:rsidP="004C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8FCA" w14:textId="6B32D1FB" w:rsidR="00E66ED1" w:rsidRDefault="00DA2D0F" w:rsidP="00E66ED1">
    <w:pPr>
      <w:pStyle w:val="a7"/>
      <w:jc w:val="center"/>
    </w:pPr>
    <w:r>
      <w:rPr>
        <w:noProof/>
      </w:rPr>
      <w:drawing>
        <wp:inline distT="0" distB="0" distL="0" distR="0" wp14:anchorId="17AE7DA7" wp14:editId="225CA490">
          <wp:extent cx="5274310" cy="855980"/>
          <wp:effectExtent l="0" t="0" r="2540" b="1270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0ED24" w14:textId="77777777" w:rsidR="0010106C" w:rsidRDefault="0010106C" w:rsidP="004C0939">
      <w:pPr>
        <w:spacing w:after="0" w:line="240" w:lineRule="auto"/>
      </w:pPr>
      <w:r>
        <w:separator/>
      </w:r>
    </w:p>
  </w:footnote>
  <w:footnote w:type="continuationSeparator" w:id="0">
    <w:p w14:paraId="246AF5E4" w14:textId="77777777" w:rsidR="0010106C" w:rsidRDefault="0010106C" w:rsidP="004C0939">
      <w:pPr>
        <w:spacing w:after="0" w:line="240" w:lineRule="auto"/>
      </w:pPr>
      <w:r>
        <w:continuationSeparator/>
      </w:r>
    </w:p>
  </w:footnote>
  <w:footnote w:id="1">
    <w:p w14:paraId="6EEEC610" w14:textId="77777777" w:rsidR="00DA2D0F" w:rsidRPr="005D4557" w:rsidRDefault="004C0939" w:rsidP="00DA2D0F">
      <w:pPr>
        <w:pStyle w:val="a3"/>
        <w:jc w:val="both"/>
        <w:rPr>
          <w:b/>
          <w:lang w:val="en-US"/>
        </w:rPr>
      </w:pPr>
      <w:r w:rsidRPr="005D4557">
        <w:rPr>
          <w:rStyle w:val="a4"/>
          <w:b/>
        </w:rPr>
        <w:footnoteRef/>
      </w:r>
      <w:r w:rsidRPr="005D4557">
        <w:rPr>
          <w:b/>
          <w:lang w:val="en-IE"/>
        </w:rPr>
        <w:t xml:space="preserve"> </w:t>
      </w:r>
      <w:r w:rsidR="00DA2D0F" w:rsidRPr="005D4557">
        <w:rPr>
          <w:b/>
          <w:lang w:val="en-US"/>
        </w:rPr>
        <w:t xml:space="preserve">This research is co-financed by Greece and the European Union (European Social Fund- ESF) through the Operational Programme «Human Resources Development, Education and Lifelong Learning» in the context of the project </w:t>
      </w:r>
      <w:r w:rsidR="00DA2D0F" w:rsidRPr="005D4557">
        <w:rPr>
          <w:b/>
          <w:bCs/>
          <w:iCs/>
          <w:lang w:val="en-US"/>
        </w:rPr>
        <w:t>“</w:t>
      </w:r>
      <w:r w:rsidR="00DA2D0F" w:rsidRPr="005D4557">
        <w:rPr>
          <w:b/>
          <w:lang w:val="en-US"/>
        </w:rPr>
        <w:t>Reinforcement of Postdoctoral Researchers”</w:t>
      </w:r>
      <w:r w:rsidR="00DA2D0F" w:rsidRPr="005D4557">
        <w:rPr>
          <w:b/>
          <w:bCs/>
          <w:iCs/>
          <w:lang w:val="en-US"/>
        </w:rPr>
        <w:t xml:space="preserve"> (MIS-5001552),</w:t>
      </w:r>
      <w:r w:rsidR="00DA2D0F" w:rsidRPr="005D4557">
        <w:rPr>
          <w:b/>
          <w:lang w:val="en-US"/>
        </w:rPr>
        <w:t xml:space="preserve"> implemented by the State Scholarships Foundation (</w:t>
      </w:r>
      <w:r w:rsidR="00DA2D0F" w:rsidRPr="005D4557">
        <w:rPr>
          <w:b/>
        </w:rPr>
        <w:t>ΙΚΥ</w:t>
      </w:r>
      <w:r w:rsidR="00DA2D0F" w:rsidRPr="005D4557">
        <w:rPr>
          <w:b/>
          <w:lang w:val="en-US"/>
        </w:rPr>
        <w:t>).</w:t>
      </w:r>
    </w:p>
    <w:p w14:paraId="6278B626" w14:textId="5721FFC1" w:rsidR="004C0939" w:rsidRPr="004C0939" w:rsidRDefault="004C0939" w:rsidP="004C0939">
      <w:pPr>
        <w:pStyle w:val="a3"/>
        <w:jc w:val="both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40"/>
    <w:rsid w:val="000066E1"/>
    <w:rsid w:val="00007536"/>
    <w:rsid w:val="00024767"/>
    <w:rsid w:val="00030384"/>
    <w:rsid w:val="000314EA"/>
    <w:rsid w:val="00033448"/>
    <w:rsid w:val="0003762A"/>
    <w:rsid w:val="000445FC"/>
    <w:rsid w:val="00054258"/>
    <w:rsid w:val="00066AE7"/>
    <w:rsid w:val="000712E6"/>
    <w:rsid w:val="00083D39"/>
    <w:rsid w:val="00090F54"/>
    <w:rsid w:val="00095CE6"/>
    <w:rsid w:val="00096653"/>
    <w:rsid w:val="000B01AD"/>
    <w:rsid w:val="000D633A"/>
    <w:rsid w:val="000D6419"/>
    <w:rsid w:val="000F0190"/>
    <w:rsid w:val="000F31C5"/>
    <w:rsid w:val="0010106C"/>
    <w:rsid w:val="00105CF6"/>
    <w:rsid w:val="00106792"/>
    <w:rsid w:val="00107111"/>
    <w:rsid w:val="0011262B"/>
    <w:rsid w:val="00112AE5"/>
    <w:rsid w:val="00114C9D"/>
    <w:rsid w:val="00116022"/>
    <w:rsid w:val="00120FD6"/>
    <w:rsid w:val="00121F81"/>
    <w:rsid w:val="001250DE"/>
    <w:rsid w:val="00131A37"/>
    <w:rsid w:val="00133144"/>
    <w:rsid w:val="001333C3"/>
    <w:rsid w:val="00137386"/>
    <w:rsid w:val="0014452B"/>
    <w:rsid w:val="00145286"/>
    <w:rsid w:val="00147B06"/>
    <w:rsid w:val="0015101B"/>
    <w:rsid w:val="001511C3"/>
    <w:rsid w:val="0015185D"/>
    <w:rsid w:val="00166CB7"/>
    <w:rsid w:val="001671CC"/>
    <w:rsid w:val="00171459"/>
    <w:rsid w:val="00176FB1"/>
    <w:rsid w:val="00182BFE"/>
    <w:rsid w:val="00191B26"/>
    <w:rsid w:val="001A6A1D"/>
    <w:rsid w:val="001B6714"/>
    <w:rsid w:val="001C32EE"/>
    <w:rsid w:val="001C6454"/>
    <w:rsid w:val="001D16F1"/>
    <w:rsid w:val="001D3E60"/>
    <w:rsid w:val="001E6018"/>
    <w:rsid w:val="001E6313"/>
    <w:rsid w:val="001F6BD5"/>
    <w:rsid w:val="00200ACB"/>
    <w:rsid w:val="00200FFE"/>
    <w:rsid w:val="002065A9"/>
    <w:rsid w:val="002102DB"/>
    <w:rsid w:val="0021085F"/>
    <w:rsid w:val="00214260"/>
    <w:rsid w:val="00221E4B"/>
    <w:rsid w:val="00222F2A"/>
    <w:rsid w:val="002265DE"/>
    <w:rsid w:val="002301EE"/>
    <w:rsid w:val="002435D7"/>
    <w:rsid w:val="00247466"/>
    <w:rsid w:val="00250BD7"/>
    <w:rsid w:val="00252D6A"/>
    <w:rsid w:val="00254052"/>
    <w:rsid w:val="002540E9"/>
    <w:rsid w:val="00256DF5"/>
    <w:rsid w:val="00265A4C"/>
    <w:rsid w:val="00274AC8"/>
    <w:rsid w:val="00287870"/>
    <w:rsid w:val="00293A25"/>
    <w:rsid w:val="0029618B"/>
    <w:rsid w:val="00297C1A"/>
    <w:rsid w:val="002B1DFB"/>
    <w:rsid w:val="002B4FFA"/>
    <w:rsid w:val="002C0E68"/>
    <w:rsid w:val="002C20C7"/>
    <w:rsid w:val="002D5A14"/>
    <w:rsid w:val="002E16FE"/>
    <w:rsid w:val="002E7D0F"/>
    <w:rsid w:val="002F6F78"/>
    <w:rsid w:val="0030023C"/>
    <w:rsid w:val="00300FDE"/>
    <w:rsid w:val="00303159"/>
    <w:rsid w:val="003163AA"/>
    <w:rsid w:val="00321140"/>
    <w:rsid w:val="003250F6"/>
    <w:rsid w:val="00325AD9"/>
    <w:rsid w:val="00331F91"/>
    <w:rsid w:val="003357A0"/>
    <w:rsid w:val="0033755A"/>
    <w:rsid w:val="00341E2A"/>
    <w:rsid w:val="00345265"/>
    <w:rsid w:val="00345DB7"/>
    <w:rsid w:val="003474F5"/>
    <w:rsid w:val="003565BB"/>
    <w:rsid w:val="003622E5"/>
    <w:rsid w:val="00377675"/>
    <w:rsid w:val="00382AC0"/>
    <w:rsid w:val="00383FB1"/>
    <w:rsid w:val="00385F48"/>
    <w:rsid w:val="003A003A"/>
    <w:rsid w:val="003A0C1A"/>
    <w:rsid w:val="003A4E09"/>
    <w:rsid w:val="003B69C3"/>
    <w:rsid w:val="003D2C09"/>
    <w:rsid w:val="00400CC9"/>
    <w:rsid w:val="0040146F"/>
    <w:rsid w:val="0041643F"/>
    <w:rsid w:val="00424C0A"/>
    <w:rsid w:val="00425A64"/>
    <w:rsid w:val="00427B37"/>
    <w:rsid w:val="00427F2D"/>
    <w:rsid w:val="00435800"/>
    <w:rsid w:val="00440283"/>
    <w:rsid w:val="004459D3"/>
    <w:rsid w:val="0046113A"/>
    <w:rsid w:val="00465E35"/>
    <w:rsid w:val="0047214A"/>
    <w:rsid w:val="004835BA"/>
    <w:rsid w:val="0048679C"/>
    <w:rsid w:val="00487A69"/>
    <w:rsid w:val="004932BB"/>
    <w:rsid w:val="00494B95"/>
    <w:rsid w:val="004A1377"/>
    <w:rsid w:val="004A3367"/>
    <w:rsid w:val="004A4686"/>
    <w:rsid w:val="004A498C"/>
    <w:rsid w:val="004B19B9"/>
    <w:rsid w:val="004B1AB8"/>
    <w:rsid w:val="004B32B1"/>
    <w:rsid w:val="004B490F"/>
    <w:rsid w:val="004C0939"/>
    <w:rsid w:val="004C0F39"/>
    <w:rsid w:val="004C7D9D"/>
    <w:rsid w:val="004D27DA"/>
    <w:rsid w:val="004D65BE"/>
    <w:rsid w:val="004E1D96"/>
    <w:rsid w:val="004E39CC"/>
    <w:rsid w:val="004E4ED3"/>
    <w:rsid w:val="004F0C51"/>
    <w:rsid w:val="004F33D2"/>
    <w:rsid w:val="004F7600"/>
    <w:rsid w:val="005003C8"/>
    <w:rsid w:val="0051400B"/>
    <w:rsid w:val="00515A4D"/>
    <w:rsid w:val="0051643D"/>
    <w:rsid w:val="00543965"/>
    <w:rsid w:val="00544537"/>
    <w:rsid w:val="00547B56"/>
    <w:rsid w:val="00552695"/>
    <w:rsid w:val="005559D3"/>
    <w:rsid w:val="00557C72"/>
    <w:rsid w:val="0056049F"/>
    <w:rsid w:val="00565B8C"/>
    <w:rsid w:val="00567476"/>
    <w:rsid w:val="00572D16"/>
    <w:rsid w:val="00572EF4"/>
    <w:rsid w:val="00573224"/>
    <w:rsid w:val="0057398F"/>
    <w:rsid w:val="005818FC"/>
    <w:rsid w:val="0058360B"/>
    <w:rsid w:val="00585438"/>
    <w:rsid w:val="0058557D"/>
    <w:rsid w:val="00597AE5"/>
    <w:rsid w:val="005A57F6"/>
    <w:rsid w:val="005B406B"/>
    <w:rsid w:val="005C0820"/>
    <w:rsid w:val="005C12E0"/>
    <w:rsid w:val="005C7100"/>
    <w:rsid w:val="005D1374"/>
    <w:rsid w:val="005D2802"/>
    <w:rsid w:val="005D4557"/>
    <w:rsid w:val="005E0D43"/>
    <w:rsid w:val="005E28BA"/>
    <w:rsid w:val="005E4503"/>
    <w:rsid w:val="005E4704"/>
    <w:rsid w:val="005F55DF"/>
    <w:rsid w:val="005F614B"/>
    <w:rsid w:val="005F7605"/>
    <w:rsid w:val="006079DD"/>
    <w:rsid w:val="00607A60"/>
    <w:rsid w:val="00617807"/>
    <w:rsid w:val="00617D9D"/>
    <w:rsid w:val="00620FFB"/>
    <w:rsid w:val="00623C5B"/>
    <w:rsid w:val="00624A70"/>
    <w:rsid w:val="00631A6B"/>
    <w:rsid w:val="00632E4E"/>
    <w:rsid w:val="00634786"/>
    <w:rsid w:val="00636DBC"/>
    <w:rsid w:val="00640FE3"/>
    <w:rsid w:val="00653D15"/>
    <w:rsid w:val="006640BC"/>
    <w:rsid w:val="006733CD"/>
    <w:rsid w:val="00686D3F"/>
    <w:rsid w:val="00691D7A"/>
    <w:rsid w:val="006A259B"/>
    <w:rsid w:val="006B0097"/>
    <w:rsid w:val="006B1A80"/>
    <w:rsid w:val="006C4E41"/>
    <w:rsid w:val="006C7177"/>
    <w:rsid w:val="006D196A"/>
    <w:rsid w:val="006D6FEB"/>
    <w:rsid w:val="006E21B8"/>
    <w:rsid w:val="006E26B4"/>
    <w:rsid w:val="006E4210"/>
    <w:rsid w:val="006E45A8"/>
    <w:rsid w:val="006F21B1"/>
    <w:rsid w:val="006F44A7"/>
    <w:rsid w:val="006F4F6F"/>
    <w:rsid w:val="00702473"/>
    <w:rsid w:val="00703835"/>
    <w:rsid w:val="0070391B"/>
    <w:rsid w:val="0070482F"/>
    <w:rsid w:val="00706B80"/>
    <w:rsid w:val="007116A8"/>
    <w:rsid w:val="00715573"/>
    <w:rsid w:val="00717FB2"/>
    <w:rsid w:val="00727C11"/>
    <w:rsid w:val="00730FF6"/>
    <w:rsid w:val="007320A8"/>
    <w:rsid w:val="007350DE"/>
    <w:rsid w:val="00737E50"/>
    <w:rsid w:val="00744BB6"/>
    <w:rsid w:val="00747AEA"/>
    <w:rsid w:val="007574B4"/>
    <w:rsid w:val="00771D7B"/>
    <w:rsid w:val="0077640D"/>
    <w:rsid w:val="00782AB9"/>
    <w:rsid w:val="00787569"/>
    <w:rsid w:val="0079291F"/>
    <w:rsid w:val="00795F45"/>
    <w:rsid w:val="007A1E34"/>
    <w:rsid w:val="007A7DB1"/>
    <w:rsid w:val="007B0735"/>
    <w:rsid w:val="007B1714"/>
    <w:rsid w:val="007B2B86"/>
    <w:rsid w:val="007C27A7"/>
    <w:rsid w:val="007C7035"/>
    <w:rsid w:val="007D0073"/>
    <w:rsid w:val="007D0223"/>
    <w:rsid w:val="007D1F8B"/>
    <w:rsid w:val="007D4E86"/>
    <w:rsid w:val="007E0C33"/>
    <w:rsid w:val="007E4908"/>
    <w:rsid w:val="007E6135"/>
    <w:rsid w:val="007E6250"/>
    <w:rsid w:val="007F269D"/>
    <w:rsid w:val="007F3D70"/>
    <w:rsid w:val="007F3D8E"/>
    <w:rsid w:val="00802229"/>
    <w:rsid w:val="0080379D"/>
    <w:rsid w:val="008079D5"/>
    <w:rsid w:val="008079F6"/>
    <w:rsid w:val="00811198"/>
    <w:rsid w:val="008125CE"/>
    <w:rsid w:val="008135F9"/>
    <w:rsid w:val="0081385D"/>
    <w:rsid w:val="008145E0"/>
    <w:rsid w:val="00822CAE"/>
    <w:rsid w:val="008361A6"/>
    <w:rsid w:val="00837705"/>
    <w:rsid w:val="00842A28"/>
    <w:rsid w:val="0084347C"/>
    <w:rsid w:val="00846866"/>
    <w:rsid w:val="00846D2F"/>
    <w:rsid w:val="00850E17"/>
    <w:rsid w:val="008645C0"/>
    <w:rsid w:val="00866EC9"/>
    <w:rsid w:val="008767F0"/>
    <w:rsid w:val="0088203C"/>
    <w:rsid w:val="008856BE"/>
    <w:rsid w:val="00896D26"/>
    <w:rsid w:val="008A0F24"/>
    <w:rsid w:val="008A1D12"/>
    <w:rsid w:val="008A1E84"/>
    <w:rsid w:val="008A4117"/>
    <w:rsid w:val="008A6C0E"/>
    <w:rsid w:val="008B141A"/>
    <w:rsid w:val="008B56D6"/>
    <w:rsid w:val="008B577C"/>
    <w:rsid w:val="008B69CA"/>
    <w:rsid w:val="008C5047"/>
    <w:rsid w:val="008D418A"/>
    <w:rsid w:val="008D7AC1"/>
    <w:rsid w:val="008E0FE5"/>
    <w:rsid w:val="008E18A4"/>
    <w:rsid w:val="008E36BB"/>
    <w:rsid w:val="008E4C26"/>
    <w:rsid w:val="008F2811"/>
    <w:rsid w:val="008F3492"/>
    <w:rsid w:val="008F68B4"/>
    <w:rsid w:val="008F6DFD"/>
    <w:rsid w:val="00914210"/>
    <w:rsid w:val="009172C9"/>
    <w:rsid w:val="00920026"/>
    <w:rsid w:val="00920DA0"/>
    <w:rsid w:val="00930D65"/>
    <w:rsid w:val="00935958"/>
    <w:rsid w:val="009412CA"/>
    <w:rsid w:val="009430E2"/>
    <w:rsid w:val="00952215"/>
    <w:rsid w:val="00964DCE"/>
    <w:rsid w:val="00974F96"/>
    <w:rsid w:val="009813AF"/>
    <w:rsid w:val="00984345"/>
    <w:rsid w:val="009979E7"/>
    <w:rsid w:val="009A26B4"/>
    <w:rsid w:val="009A417D"/>
    <w:rsid w:val="009B4715"/>
    <w:rsid w:val="009C0045"/>
    <w:rsid w:val="009C7468"/>
    <w:rsid w:val="009D0A06"/>
    <w:rsid w:val="009D0E31"/>
    <w:rsid w:val="009D642F"/>
    <w:rsid w:val="009D6B68"/>
    <w:rsid w:val="009D7D4B"/>
    <w:rsid w:val="009E05C9"/>
    <w:rsid w:val="009E6E72"/>
    <w:rsid w:val="009F4289"/>
    <w:rsid w:val="009F54C1"/>
    <w:rsid w:val="00A0009C"/>
    <w:rsid w:val="00A0644D"/>
    <w:rsid w:val="00A12E5C"/>
    <w:rsid w:val="00A133C4"/>
    <w:rsid w:val="00A1591D"/>
    <w:rsid w:val="00A22C2B"/>
    <w:rsid w:val="00A253E7"/>
    <w:rsid w:val="00A26ABB"/>
    <w:rsid w:val="00A30055"/>
    <w:rsid w:val="00A30A81"/>
    <w:rsid w:val="00A378F3"/>
    <w:rsid w:val="00A40369"/>
    <w:rsid w:val="00A504D7"/>
    <w:rsid w:val="00A50916"/>
    <w:rsid w:val="00A764BA"/>
    <w:rsid w:val="00A81A23"/>
    <w:rsid w:val="00A95D71"/>
    <w:rsid w:val="00A95E0B"/>
    <w:rsid w:val="00A97C6E"/>
    <w:rsid w:val="00A97DDA"/>
    <w:rsid w:val="00AA514B"/>
    <w:rsid w:val="00AA5A22"/>
    <w:rsid w:val="00AB06D6"/>
    <w:rsid w:val="00AB11AC"/>
    <w:rsid w:val="00AB229C"/>
    <w:rsid w:val="00AD587A"/>
    <w:rsid w:val="00AD6264"/>
    <w:rsid w:val="00AD733A"/>
    <w:rsid w:val="00AE3E83"/>
    <w:rsid w:val="00AE5B8F"/>
    <w:rsid w:val="00AE676D"/>
    <w:rsid w:val="00AF6609"/>
    <w:rsid w:val="00B034ED"/>
    <w:rsid w:val="00B14ADD"/>
    <w:rsid w:val="00B1657A"/>
    <w:rsid w:val="00B22669"/>
    <w:rsid w:val="00B2299A"/>
    <w:rsid w:val="00B32D9B"/>
    <w:rsid w:val="00B33577"/>
    <w:rsid w:val="00B33A0C"/>
    <w:rsid w:val="00B4001E"/>
    <w:rsid w:val="00B51367"/>
    <w:rsid w:val="00B541AD"/>
    <w:rsid w:val="00B54BCA"/>
    <w:rsid w:val="00B62A7B"/>
    <w:rsid w:val="00B74075"/>
    <w:rsid w:val="00B81FDA"/>
    <w:rsid w:val="00B94CC1"/>
    <w:rsid w:val="00B94E48"/>
    <w:rsid w:val="00BA018B"/>
    <w:rsid w:val="00BA163C"/>
    <w:rsid w:val="00BB4707"/>
    <w:rsid w:val="00BC6025"/>
    <w:rsid w:val="00BC7138"/>
    <w:rsid w:val="00BC7DB0"/>
    <w:rsid w:val="00BD0B9A"/>
    <w:rsid w:val="00BD1A06"/>
    <w:rsid w:val="00BD4D5F"/>
    <w:rsid w:val="00BD748E"/>
    <w:rsid w:val="00BE093A"/>
    <w:rsid w:val="00BF25CB"/>
    <w:rsid w:val="00BF2B1B"/>
    <w:rsid w:val="00C01B41"/>
    <w:rsid w:val="00C02C3D"/>
    <w:rsid w:val="00C0382E"/>
    <w:rsid w:val="00C06D7C"/>
    <w:rsid w:val="00C10595"/>
    <w:rsid w:val="00C15DBE"/>
    <w:rsid w:val="00C209E6"/>
    <w:rsid w:val="00C2393E"/>
    <w:rsid w:val="00C23EB2"/>
    <w:rsid w:val="00C3140C"/>
    <w:rsid w:val="00C32C24"/>
    <w:rsid w:val="00C43F0E"/>
    <w:rsid w:val="00C502E3"/>
    <w:rsid w:val="00C53D92"/>
    <w:rsid w:val="00C656B4"/>
    <w:rsid w:val="00C702C9"/>
    <w:rsid w:val="00C7433D"/>
    <w:rsid w:val="00C834B6"/>
    <w:rsid w:val="00C83E40"/>
    <w:rsid w:val="00C91005"/>
    <w:rsid w:val="00C94516"/>
    <w:rsid w:val="00CA225A"/>
    <w:rsid w:val="00CA3885"/>
    <w:rsid w:val="00CB18FB"/>
    <w:rsid w:val="00CB2295"/>
    <w:rsid w:val="00CB3224"/>
    <w:rsid w:val="00CB728A"/>
    <w:rsid w:val="00CC52D3"/>
    <w:rsid w:val="00CC67D8"/>
    <w:rsid w:val="00CD092A"/>
    <w:rsid w:val="00CE0AA4"/>
    <w:rsid w:val="00CE2822"/>
    <w:rsid w:val="00CE400B"/>
    <w:rsid w:val="00CE4DC8"/>
    <w:rsid w:val="00CF236C"/>
    <w:rsid w:val="00D00D45"/>
    <w:rsid w:val="00D10307"/>
    <w:rsid w:val="00D1368B"/>
    <w:rsid w:val="00D173AC"/>
    <w:rsid w:val="00D24A07"/>
    <w:rsid w:val="00D32291"/>
    <w:rsid w:val="00D337EB"/>
    <w:rsid w:val="00D37847"/>
    <w:rsid w:val="00D40126"/>
    <w:rsid w:val="00D43756"/>
    <w:rsid w:val="00D43D18"/>
    <w:rsid w:val="00D44FE2"/>
    <w:rsid w:val="00D47AC5"/>
    <w:rsid w:val="00D522A4"/>
    <w:rsid w:val="00D5313C"/>
    <w:rsid w:val="00D53C79"/>
    <w:rsid w:val="00D56358"/>
    <w:rsid w:val="00D57439"/>
    <w:rsid w:val="00D612FD"/>
    <w:rsid w:val="00D63924"/>
    <w:rsid w:val="00D645F7"/>
    <w:rsid w:val="00D7175A"/>
    <w:rsid w:val="00D760A3"/>
    <w:rsid w:val="00D771DF"/>
    <w:rsid w:val="00D850E6"/>
    <w:rsid w:val="00D871FE"/>
    <w:rsid w:val="00D948FA"/>
    <w:rsid w:val="00D975DE"/>
    <w:rsid w:val="00DA122E"/>
    <w:rsid w:val="00DA2542"/>
    <w:rsid w:val="00DA2D0F"/>
    <w:rsid w:val="00DA67D9"/>
    <w:rsid w:val="00DB135F"/>
    <w:rsid w:val="00DB2309"/>
    <w:rsid w:val="00DC2324"/>
    <w:rsid w:val="00DC2D26"/>
    <w:rsid w:val="00DC6899"/>
    <w:rsid w:val="00DD0923"/>
    <w:rsid w:val="00DD638F"/>
    <w:rsid w:val="00DE25D9"/>
    <w:rsid w:val="00DE7A9B"/>
    <w:rsid w:val="00DF4730"/>
    <w:rsid w:val="00E023CF"/>
    <w:rsid w:val="00E06B24"/>
    <w:rsid w:val="00E0772F"/>
    <w:rsid w:val="00E17842"/>
    <w:rsid w:val="00E32201"/>
    <w:rsid w:val="00E32434"/>
    <w:rsid w:val="00E34171"/>
    <w:rsid w:val="00E356BF"/>
    <w:rsid w:val="00E422EB"/>
    <w:rsid w:val="00E44E39"/>
    <w:rsid w:val="00E46935"/>
    <w:rsid w:val="00E47AA2"/>
    <w:rsid w:val="00E50277"/>
    <w:rsid w:val="00E565C8"/>
    <w:rsid w:val="00E66280"/>
    <w:rsid w:val="00E66ED1"/>
    <w:rsid w:val="00E7427F"/>
    <w:rsid w:val="00E748DB"/>
    <w:rsid w:val="00E822F9"/>
    <w:rsid w:val="00E8354F"/>
    <w:rsid w:val="00E84093"/>
    <w:rsid w:val="00E84DA0"/>
    <w:rsid w:val="00E85380"/>
    <w:rsid w:val="00E87138"/>
    <w:rsid w:val="00E95FDD"/>
    <w:rsid w:val="00EA24C4"/>
    <w:rsid w:val="00EA6D04"/>
    <w:rsid w:val="00EB1256"/>
    <w:rsid w:val="00EB4595"/>
    <w:rsid w:val="00EB7146"/>
    <w:rsid w:val="00EB7935"/>
    <w:rsid w:val="00EC0901"/>
    <w:rsid w:val="00EC09C3"/>
    <w:rsid w:val="00EC4D66"/>
    <w:rsid w:val="00EC662F"/>
    <w:rsid w:val="00ED2318"/>
    <w:rsid w:val="00ED7BA5"/>
    <w:rsid w:val="00EE538E"/>
    <w:rsid w:val="00EE5C92"/>
    <w:rsid w:val="00EE72F2"/>
    <w:rsid w:val="00EF043B"/>
    <w:rsid w:val="00EF477F"/>
    <w:rsid w:val="00EF514A"/>
    <w:rsid w:val="00EF683A"/>
    <w:rsid w:val="00F07096"/>
    <w:rsid w:val="00F11115"/>
    <w:rsid w:val="00F12085"/>
    <w:rsid w:val="00F12702"/>
    <w:rsid w:val="00F20C36"/>
    <w:rsid w:val="00F21792"/>
    <w:rsid w:val="00F308B8"/>
    <w:rsid w:val="00F347E4"/>
    <w:rsid w:val="00F36039"/>
    <w:rsid w:val="00F36200"/>
    <w:rsid w:val="00F424B8"/>
    <w:rsid w:val="00F433F8"/>
    <w:rsid w:val="00F555EB"/>
    <w:rsid w:val="00F621B0"/>
    <w:rsid w:val="00F649CA"/>
    <w:rsid w:val="00F64C39"/>
    <w:rsid w:val="00F66367"/>
    <w:rsid w:val="00F70FA1"/>
    <w:rsid w:val="00F7266C"/>
    <w:rsid w:val="00F84299"/>
    <w:rsid w:val="00F8547A"/>
    <w:rsid w:val="00F90991"/>
    <w:rsid w:val="00F9390C"/>
    <w:rsid w:val="00FA1EB5"/>
    <w:rsid w:val="00FA7CC6"/>
    <w:rsid w:val="00FB0933"/>
    <w:rsid w:val="00FB323F"/>
    <w:rsid w:val="00FB7164"/>
    <w:rsid w:val="00FC5834"/>
    <w:rsid w:val="00FC5F94"/>
    <w:rsid w:val="00FD29C7"/>
    <w:rsid w:val="00FD76C6"/>
    <w:rsid w:val="00FD7E0A"/>
    <w:rsid w:val="00FE16B4"/>
    <w:rsid w:val="00FE5FCE"/>
    <w:rsid w:val="00FE76C7"/>
    <w:rsid w:val="00FF38E2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1F4F6"/>
  <w15:chartTrackingRefBased/>
  <w15:docId w15:val="{8F150560-80AE-4F50-9450-77EB6D5E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C0939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4C093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4C0939"/>
    <w:rPr>
      <w:vertAlign w:val="superscript"/>
    </w:rPr>
  </w:style>
  <w:style w:type="character" w:styleId="-">
    <w:name w:val="Hyperlink"/>
    <w:basedOn w:val="a0"/>
    <w:uiPriority w:val="99"/>
    <w:unhideWhenUsed/>
    <w:rsid w:val="00CA22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225A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E66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E66ED1"/>
  </w:style>
  <w:style w:type="paragraph" w:styleId="a7">
    <w:name w:val="footer"/>
    <w:basedOn w:val="a"/>
    <w:link w:val="Char1"/>
    <w:uiPriority w:val="99"/>
    <w:unhideWhenUsed/>
    <w:rsid w:val="00E66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6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38EF-EE89-42E4-9482-7B6CE313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8</Pages>
  <Words>3355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Petsa</dc:creator>
  <cp:keywords/>
  <dc:description/>
  <cp:lastModifiedBy>Vasiliki Petsa</cp:lastModifiedBy>
  <cp:revision>464</cp:revision>
  <dcterms:created xsi:type="dcterms:W3CDTF">2018-09-21T14:07:00Z</dcterms:created>
  <dcterms:modified xsi:type="dcterms:W3CDTF">2019-05-16T14:53:00Z</dcterms:modified>
</cp:coreProperties>
</file>